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BC8" w:rsidRDefault="00CC0BC8" w:rsidP="00CC0BC8">
      <w:pPr>
        <w:spacing w:after="0"/>
        <w:jc w:val="both"/>
        <w:rPr>
          <w:rFonts w:ascii="Arial" w:hAnsi="Arial" w:cs="Arial"/>
          <w:sz w:val="24"/>
          <w:szCs w:val="24"/>
        </w:rPr>
      </w:pPr>
    </w:p>
    <w:p w:rsidR="00CC0BC8" w:rsidRDefault="00CC0BC8" w:rsidP="00CC0BC8">
      <w:pPr>
        <w:spacing w:after="0"/>
        <w:jc w:val="both"/>
        <w:rPr>
          <w:rFonts w:ascii="Arial" w:hAnsi="Arial" w:cs="Arial"/>
          <w:sz w:val="24"/>
          <w:szCs w:val="24"/>
        </w:rPr>
      </w:pPr>
    </w:p>
    <w:p w:rsidR="00CC0BC8" w:rsidRDefault="00CC0BC8" w:rsidP="00CC0BC8">
      <w:pPr>
        <w:spacing w:after="0"/>
        <w:jc w:val="both"/>
        <w:rPr>
          <w:rFonts w:ascii="Arial" w:hAnsi="Arial" w:cs="Arial"/>
          <w:sz w:val="24"/>
          <w:szCs w:val="24"/>
        </w:rPr>
      </w:pPr>
    </w:p>
    <w:p w:rsidR="00CC0BC8" w:rsidRPr="00AA1558" w:rsidRDefault="00CC0BC8" w:rsidP="00CC0BC8">
      <w:pPr>
        <w:spacing w:after="0"/>
        <w:jc w:val="both"/>
        <w:rPr>
          <w:rFonts w:ascii="Arial" w:hAnsi="Arial" w:cs="Arial"/>
          <w:sz w:val="24"/>
          <w:szCs w:val="24"/>
        </w:rPr>
      </w:pPr>
    </w:p>
    <w:p w:rsidR="00CC0BC8" w:rsidRPr="0025472C" w:rsidRDefault="00CC0BC8" w:rsidP="00CC0BC8">
      <w:pPr>
        <w:spacing w:after="0"/>
        <w:jc w:val="both"/>
        <w:rPr>
          <w:rFonts w:ascii="Arial" w:hAnsi="Arial" w:cs="Arial"/>
          <w:sz w:val="24"/>
          <w:szCs w:val="24"/>
        </w:rPr>
      </w:pPr>
      <w:r w:rsidRPr="0025472C">
        <w:rPr>
          <w:rFonts w:ascii="Arial" w:hAnsi="Arial" w:cs="Arial"/>
          <w:b/>
          <w:bCs/>
          <w:sz w:val="24"/>
          <w:szCs w:val="24"/>
        </w:rPr>
        <w:t xml:space="preserve">ACTA NÚMERO VEINTIOCHO.- En el salón de sesiones, de la Alcaldía Municipal de VILLA SAN LUIS LA HERRADURA, Departamento de </w:t>
      </w:r>
      <w:r w:rsidRPr="0025472C">
        <w:rPr>
          <w:rFonts w:ascii="Arial" w:hAnsi="Arial" w:cs="Arial"/>
          <w:b/>
          <w:bCs/>
          <w:sz w:val="24"/>
          <w:szCs w:val="24"/>
          <w:u w:val="single"/>
        </w:rPr>
        <w:t>LA PAZ;</w:t>
      </w:r>
      <w:r w:rsidRPr="0025472C">
        <w:rPr>
          <w:rFonts w:ascii="Arial" w:hAnsi="Arial" w:cs="Arial"/>
          <w:b/>
          <w:bCs/>
          <w:sz w:val="24"/>
          <w:szCs w:val="24"/>
        </w:rPr>
        <w:t xml:space="preserve"> a las diez horas del día </w:t>
      </w:r>
      <w:r w:rsidRPr="0025472C">
        <w:rPr>
          <w:rFonts w:ascii="Arial" w:hAnsi="Arial" w:cs="Arial"/>
          <w:b/>
          <w:bCs/>
          <w:sz w:val="24"/>
          <w:szCs w:val="24"/>
          <w:u w:val="single"/>
        </w:rPr>
        <w:t>04 DE NOVIEMBRE DE 2019</w:t>
      </w:r>
      <w:r w:rsidRPr="0025472C">
        <w:rPr>
          <w:rFonts w:ascii="Arial" w:hAnsi="Arial" w:cs="Arial"/>
          <w:sz w:val="24"/>
          <w:szCs w:val="24"/>
        </w:rPr>
        <w:t xml:space="preserve">; siendo este el lugar, día y hora señalado para llevar a cabo la sesión </w:t>
      </w:r>
      <w:r w:rsidRPr="0025472C">
        <w:rPr>
          <w:rFonts w:ascii="Arial" w:hAnsi="Arial" w:cs="Arial"/>
          <w:b/>
          <w:sz w:val="24"/>
          <w:szCs w:val="24"/>
        </w:rPr>
        <w:t>ORDINARIA</w:t>
      </w:r>
      <w:r w:rsidRPr="0025472C">
        <w:rPr>
          <w:rFonts w:ascii="Arial" w:hAnsi="Arial" w:cs="Arial"/>
          <w:sz w:val="24"/>
          <w:szCs w:val="24"/>
        </w:rPr>
        <w:t xml:space="preserve">, del </w:t>
      </w:r>
      <w:r w:rsidRPr="0025472C">
        <w:rPr>
          <w:rFonts w:ascii="Arial" w:hAnsi="Arial" w:cs="Arial"/>
          <w:b/>
          <w:bCs/>
          <w:sz w:val="24"/>
          <w:szCs w:val="24"/>
          <w:u w:val="single"/>
        </w:rPr>
        <w:t>CONCEJO MUNICIPAL PLURAL</w:t>
      </w:r>
      <w:r w:rsidRPr="0025472C">
        <w:rPr>
          <w:rFonts w:ascii="Arial" w:hAnsi="Arial" w:cs="Arial"/>
          <w:sz w:val="24"/>
          <w:szCs w:val="24"/>
        </w:rPr>
        <w:t xml:space="preserve"> de este municipio, convocada y presidida por el Alcalde Municipal: </w:t>
      </w:r>
      <w:r w:rsidRPr="0025472C">
        <w:rPr>
          <w:rFonts w:ascii="Arial" w:hAnsi="Arial" w:cs="Arial"/>
          <w:b/>
          <w:sz w:val="24"/>
          <w:szCs w:val="24"/>
        </w:rPr>
        <w:t xml:space="preserve">sr. Napoleón Armando Iraheta Jirón, </w:t>
      </w:r>
      <w:r w:rsidRPr="0025472C">
        <w:rPr>
          <w:rFonts w:ascii="Arial" w:hAnsi="Arial" w:cs="Arial"/>
          <w:sz w:val="24"/>
          <w:szCs w:val="24"/>
        </w:rPr>
        <w:t>con la asistencia del Síndico Municipal</w:t>
      </w:r>
      <w:r w:rsidRPr="0025472C">
        <w:rPr>
          <w:rFonts w:ascii="Arial" w:hAnsi="Arial" w:cs="Arial"/>
          <w:b/>
          <w:sz w:val="24"/>
          <w:szCs w:val="24"/>
        </w:rPr>
        <w:t xml:space="preserve">: sr. Javier David Cruz Posada, </w:t>
      </w:r>
      <w:r w:rsidRPr="0025472C">
        <w:rPr>
          <w:rFonts w:ascii="Arial" w:hAnsi="Arial" w:cs="Arial"/>
          <w:sz w:val="24"/>
          <w:szCs w:val="24"/>
        </w:rPr>
        <w:t>y de los regidores propietarios siguientes:</w:t>
      </w:r>
      <w:r w:rsidRPr="0025472C">
        <w:rPr>
          <w:rFonts w:ascii="Arial" w:hAnsi="Arial" w:cs="Arial"/>
          <w:b/>
          <w:sz w:val="24"/>
          <w:szCs w:val="24"/>
        </w:rPr>
        <w:t xml:space="preserve"> Sr. Francisco Antonio Cruz Bonilla, sr. José Rolando Rosales Mendoza, Sra. Mari Isabel Castillo Hernández, Tte. Milton Galileo González López, Dra. Mirna Guadalupe Martínez Romero, sr. Ezequiel Córdova Mejía y sr. Benjamín Alcides Ramírez</w:t>
      </w:r>
      <w:r w:rsidRPr="0025472C">
        <w:rPr>
          <w:rFonts w:ascii="Arial" w:hAnsi="Arial" w:cs="Arial"/>
          <w:sz w:val="24"/>
          <w:szCs w:val="24"/>
        </w:rPr>
        <w:t xml:space="preserve">; de los regidores suplentes siguientes: </w:t>
      </w:r>
      <w:r w:rsidRPr="0025472C">
        <w:rPr>
          <w:rFonts w:ascii="Arial" w:hAnsi="Arial" w:cs="Arial"/>
          <w:b/>
          <w:sz w:val="24"/>
          <w:szCs w:val="24"/>
        </w:rPr>
        <w:t>sr. Francisco Neftaly Reyes Minero, Profesor Melvin Williams Fuentes, sr. Orsy Minero Díaz</w:t>
      </w:r>
      <w:r w:rsidRPr="0025472C">
        <w:rPr>
          <w:rFonts w:ascii="Arial" w:hAnsi="Arial" w:cs="Arial"/>
          <w:sz w:val="24"/>
          <w:szCs w:val="24"/>
        </w:rPr>
        <w:t xml:space="preserve">, y como Regidor Propietario Interino </w:t>
      </w:r>
      <w:r w:rsidRPr="0025472C">
        <w:rPr>
          <w:rFonts w:ascii="Arial" w:hAnsi="Arial" w:cs="Arial"/>
          <w:b/>
          <w:sz w:val="24"/>
          <w:szCs w:val="24"/>
        </w:rPr>
        <w:t>Sr. Marvin Antonio Portillo Valencia;</w:t>
      </w:r>
      <w:r w:rsidRPr="0025472C">
        <w:rPr>
          <w:rFonts w:ascii="Arial" w:hAnsi="Arial" w:cs="Arial"/>
          <w:sz w:val="24"/>
          <w:szCs w:val="24"/>
        </w:rPr>
        <w:t xml:space="preserve"> asistidos del secretario Municipal Rony Erasmo Santillana Asencio; se da inicio a la sesión y se somete a consideración la agenda establecida de la siguiente manera: 1- Bienvenida y Establecimiento de Quorum.- 2- Lectura del Acta Anterior.- 3-  Presentación de Normas Técnicas de Control Interno.- 4- Jefe UATM- Solicitud de Acuerdo de Cierre de Cuenta de la Sociedad SBA TORRES, por Existir Jurisprudencia a su favor.- 5- Contribuyentes: ITELSA y ZUMAR (S.A. de C.V.); Ofrecen Inmueble en Costa del Sol, (El Zapote), en Dación en Pago por deuda con Alcaldía.- 6- Carpeta Técnica Solicitada: Instalación de Tubería para drenajes de Aguas Lluvias en Pasaje El Tamarindo.- 7- Informe de Catastro sobre el impedimento de delimitación de puestos de señoras Pichinte.- 8- Cuadro Comparativo de profesionales para elaboración de la Carpeta Técnica del Proyecto: </w:t>
      </w:r>
      <w:r w:rsidRPr="0025472C">
        <w:rPr>
          <w:rFonts w:ascii="Arial" w:eastAsia="Times New Roman" w:hAnsi="Arial" w:cs="Arial"/>
          <w:color w:val="000000"/>
          <w:sz w:val="24"/>
          <w:szCs w:val="24"/>
          <w:lang w:eastAsia="es-SV"/>
        </w:rPr>
        <w:t xml:space="preserve">Reparación de Muelle En Isla La Colorada.- 9- </w:t>
      </w:r>
      <w:r w:rsidRPr="0025472C">
        <w:rPr>
          <w:rFonts w:ascii="Arial" w:hAnsi="Arial" w:cs="Arial"/>
          <w:sz w:val="24"/>
          <w:szCs w:val="24"/>
        </w:rPr>
        <w:t xml:space="preserve">Carpeta Técnica: Construcción de Baden en Calle de Desvió a Cantón El Llano, San Luis La Herradura ($5,680.72).- 10- Otros.- ///////////////////////////////// </w:t>
      </w:r>
    </w:p>
    <w:p w:rsidR="00CC0BC8" w:rsidRPr="008153BE" w:rsidRDefault="00CC0BC8" w:rsidP="00CC0BC8">
      <w:pPr>
        <w:spacing w:after="0"/>
        <w:jc w:val="both"/>
        <w:rPr>
          <w:rFonts w:ascii="Arial" w:hAnsi="Arial" w:cs="Arial"/>
          <w:sz w:val="24"/>
          <w:szCs w:val="24"/>
        </w:rPr>
      </w:pPr>
      <w:r w:rsidRPr="008153BE">
        <w:rPr>
          <w:rFonts w:ascii="Arial" w:hAnsi="Arial" w:cs="Arial"/>
          <w:b/>
          <w:sz w:val="24"/>
          <w:szCs w:val="24"/>
        </w:rPr>
        <w:t>ACUERDO NUMERO UNO.-</w:t>
      </w:r>
      <w:r w:rsidRPr="008153BE">
        <w:rPr>
          <w:rFonts w:ascii="Arial" w:hAnsi="Arial" w:cs="Arial"/>
          <w:sz w:val="24"/>
          <w:szCs w:val="24"/>
        </w:rPr>
        <w:t xml:space="preserve"> El Concejo Municipal de la villa San Luis La Herradura Departamento de la Paz en uso de sus facultades legales que le confiere el Código Municipal, </w:t>
      </w:r>
      <w:r w:rsidRPr="008153BE">
        <w:rPr>
          <w:rFonts w:ascii="Arial" w:hAnsi="Arial" w:cs="Arial"/>
          <w:b/>
          <w:sz w:val="24"/>
          <w:szCs w:val="24"/>
        </w:rPr>
        <w:t>ACUERDA</w:t>
      </w:r>
      <w:r w:rsidRPr="008153BE">
        <w:rPr>
          <w:rFonts w:ascii="Arial" w:hAnsi="Arial" w:cs="Arial"/>
          <w:sz w:val="24"/>
          <w:szCs w:val="24"/>
        </w:rPr>
        <w:t xml:space="preserve"> ratificar el acta anterior en todas sus partes y como constancia es firmada por todos.- /////////////////////////////////////////////////////////////////</w:t>
      </w:r>
    </w:p>
    <w:p w:rsidR="00CC0BC8" w:rsidRDefault="00CC0BC8" w:rsidP="00CC0BC8">
      <w:pPr>
        <w:spacing w:after="0"/>
        <w:jc w:val="both"/>
        <w:rPr>
          <w:rFonts w:ascii="Arial" w:hAnsi="Arial" w:cs="Arial"/>
          <w:sz w:val="24"/>
          <w:szCs w:val="24"/>
        </w:rPr>
      </w:pPr>
      <w:r w:rsidRPr="008153BE">
        <w:rPr>
          <w:rFonts w:ascii="Arial" w:hAnsi="Arial" w:cs="Arial"/>
          <w:b/>
          <w:sz w:val="24"/>
          <w:szCs w:val="24"/>
        </w:rPr>
        <w:t xml:space="preserve">ACUERDO NÚMERO </w:t>
      </w:r>
      <w:r>
        <w:rPr>
          <w:rFonts w:ascii="Arial" w:hAnsi="Arial" w:cs="Arial"/>
          <w:b/>
          <w:sz w:val="24"/>
          <w:szCs w:val="24"/>
        </w:rPr>
        <w:t>DOS</w:t>
      </w:r>
      <w:r w:rsidRPr="008153BE">
        <w:rPr>
          <w:rFonts w:ascii="Arial" w:hAnsi="Arial" w:cs="Arial"/>
          <w:b/>
          <w:sz w:val="24"/>
          <w:szCs w:val="24"/>
        </w:rPr>
        <w:t>:</w:t>
      </w:r>
      <w:r w:rsidRPr="008153BE">
        <w:rPr>
          <w:rFonts w:ascii="Arial" w:hAnsi="Arial" w:cs="Arial"/>
          <w:sz w:val="24"/>
          <w:szCs w:val="24"/>
        </w:rPr>
        <w:t xml:space="preserve"> El Concejo Municipal de la villa San Luis La Herradura Departamento de la Paz en uso de sus facultades legales que le confiere el Código Municipal, y considerando: </w:t>
      </w:r>
      <w:r w:rsidRPr="008153BE">
        <w:rPr>
          <w:rFonts w:ascii="Arial" w:hAnsi="Arial" w:cs="Arial"/>
          <w:b/>
          <w:sz w:val="24"/>
          <w:szCs w:val="24"/>
        </w:rPr>
        <w:t>I-</w:t>
      </w:r>
      <w:r>
        <w:rPr>
          <w:rFonts w:ascii="Arial" w:hAnsi="Arial" w:cs="Arial"/>
          <w:sz w:val="24"/>
          <w:szCs w:val="24"/>
        </w:rPr>
        <w:t xml:space="preserve"> la propuesta para las Normas Técnicas de Control Internas Específicas, presentadas por parte del Equipo Técnico designado con la asesoría y apoyo técnico del Instituto Salvadoreño de </w:t>
      </w:r>
      <w:r>
        <w:rPr>
          <w:rFonts w:ascii="Arial" w:hAnsi="Arial" w:cs="Arial"/>
          <w:sz w:val="24"/>
          <w:szCs w:val="24"/>
        </w:rPr>
        <w:lastRenderedPageBreak/>
        <w:t xml:space="preserve">Desarrollo Municipal “ISDEM” para su respectiva aprobación o modificación </w:t>
      </w:r>
      <w:r>
        <w:rPr>
          <w:rFonts w:ascii="Arial" w:hAnsi="Arial" w:cs="Arial"/>
          <w:b/>
          <w:sz w:val="24"/>
          <w:szCs w:val="24"/>
        </w:rPr>
        <w:t>II-</w:t>
      </w:r>
      <w:r>
        <w:rPr>
          <w:rFonts w:ascii="Arial" w:hAnsi="Arial" w:cs="Arial"/>
          <w:sz w:val="24"/>
          <w:szCs w:val="24"/>
        </w:rPr>
        <w:t xml:space="preserve"> que para un mejor entendimiento y debate, de las Normas Técnicas de Control Internas Específicas, para su respectiva aprobación, es necesaria la presentación teniendo como ponentes tanto a los técnicos municipales como los técnicos</w:t>
      </w:r>
      <w:r w:rsidR="001C62AD">
        <w:rPr>
          <w:rFonts w:ascii="Arial" w:hAnsi="Arial" w:cs="Arial"/>
          <w:sz w:val="24"/>
          <w:szCs w:val="24"/>
        </w:rPr>
        <w:t xml:space="preserve"> </w:t>
      </w:r>
      <w:r>
        <w:rPr>
          <w:rFonts w:ascii="Arial" w:hAnsi="Arial" w:cs="Arial"/>
          <w:sz w:val="24"/>
          <w:szCs w:val="24"/>
        </w:rPr>
        <w:t xml:space="preserve">del Instituto Salvadoreño de Desarrollo Municipal “ISDEM”, por tanto el Concejo Municipal </w:t>
      </w:r>
      <w:r w:rsidRPr="00921629">
        <w:rPr>
          <w:rFonts w:ascii="Arial" w:hAnsi="Arial" w:cs="Arial"/>
          <w:b/>
          <w:sz w:val="24"/>
          <w:szCs w:val="24"/>
        </w:rPr>
        <w:t>ACUERDA</w:t>
      </w:r>
      <w:r>
        <w:rPr>
          <w:rFonts w:ascii="Arial" w:hAnsi="Arial" w:cs="Arial"/>
          <w:b/>
          <w:sz w:val="24"/>
          <w:szCs w:val="24"/>
        </w:rPr>
        <w:t>:</w:t>
      </w:r>
      <w:r>
        <w:rPr>
          <w:rFonts w:ascii="Arial" w:hAnsi="Arial" w:cs="Arial"/>
          <w:sz w:val="24"/>
          <w:szCs w:val="24"/>
        </w:rPr>
        <w:t xml:space="preserve"> Programar la presentación</w:t>
      </w:r>
      <w:r w:rsidR="001C62AD">
        <w:rPr>
          <w:rFonts w:ascii="Arial" w:hAnsi="Arial" w:cs="Arial"/>
          <w:sz w:val="24"/>
          <w:szCs w:val="24"/>
        </w:rPr>
        <w:t xml:space="preserve"> </w:t>
      </w:r>
      <w:r>
        <w:rPr>
          <w:rFonts w:ascii="Arial" w:hAnsi="Arial" w:cs="Arial"/>
          <w:sz w:val="24"/>
          <w:szCs w:val="24"/>
        </w:rPr>
        <w:t>de las Normas Técnicas de Control Internas Específicas, para su respectiva aprobación, teniendo como ponentes tanto a los técnicos municipales como los técnicos</w:t>
      </w:r>
      <w:r w:rsidR="00B832D7">
        <w:rPr>
          <w:rFonts w:ascii="Arial" w:hAnsi="Arial" w:cs="Arial"/>
          <w:sz w:val="24"/>
          <w:szCs w:val="24"/>
        </w:rPr>
        <w:t xml:space="preserve"> </w:t>
      </w:r>
      <w:r>
        <w:rPr>
          <w:rFonts w:ascii="Arial" w:hAnsi="Arial" w:cs="Arial"/>
          <w:sz w:val="24"/>
          <w:szCs w:val="24"/>
        </w:rPr>
        <w:t>del Instituto Salvadoreño de Desarrollo Municipal “ISDEM”, para el día viernes 8 de noviembre del corriente año, para lo cual se realizará sesión extraordinaria de Concejo Municipal.- Certifíquese y Notifíquese.- /////////////////</w:t>
      </w:r>
    </w:p>
    <w:p w:rsidR="00CC0BC8" w:rsidRDefault="00CC0BC8" w:rsidP="00CC0BC8">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TRES:</w:t>
      </w:r>
      <w:r w:rsidRPr="00D1258E">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el informe presentado por el Lic. Oscar Armando Montano Chacón jefe de la Unidad Administrativa Tributaria Municipal, en el cual, da a conocer que mediante escrito presentado por la Licenciada Patricia Elizabeth Tutila Hernández, actuando en calidad de Apoderada General Judicial de la sociedad SBA TORRES El Salvador S.A. de C.V., de fecha 15/07/2019, en el cual solicita se revoquen todos los cargos tributarios en concepto de tasas por permanencia de postes y antenas en vista de que el hecho generador, no es una prestación de servicios municipales al contribuyente, sino lo que activa la obligación tributaria es en concepto de impuesto a la actividad económica, para lo cual se paga el impuesto municipal respectivo, encontrándose solvente a la fecha, además existe jurisprudencia dictada por la sala de lo constitucional, donde se resuelve a favor de SBA TORRES S.A. DE C.V., es por ello que solicita se autorice la supresión (cierre) de la cuentaN° 001076-00 registrada a nombre de SBA TORRES S.A. DE C.V.; por lo que el Concejo Municipal después de revisar el informe </w:t>
      </w:r>
      <w:r>
        <w:rPr>
          <w:rFonts w:ascii="Arial" w:hAnsi="Arial" w:cs="Arial"/>
          <w:b/>
          <w:sz w:val="24"/>
          <w:szCs w:val="24"/>
        </w:rPr>
        <w:t>ACUERDA:</w:t>
      </w:r>
      <w:r>
        <w:rPr>
          <w:rFonts w:ascii="Arial" w:hAnsi="Arial" w:cs="Arial"/>
          <w:sz w:val="24"/>
          <w:szCs w:val="24"/>
        </w:rPr>
        <w:t xml:space="preserve"> Autorizar la supresión (cierre) de la cuentaN° 001076-00 registrada a nombre de SBA TORRES S.A. DE C.V.;.- Certifíquese y Notifíquese.- ///////////////////////////////////////</w:t>
      </w:r>
    </w:p>
    <w:p w:rsidR="00CC0BC8" w:rsidRDefault="00CC0BC8" w:rsidP="00CC0BC8">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CUATRO:</w:t>
      </w:r>
      <w:r w:rsidR="00B832D7">
        <w:rPr>
          <w:rFonts w:ascii="Arial" w:hAnsi="Arial" w:cs="Arial"/>
          <w:b/>
          <w:sz w:val="24"/>
          <w:szCs w:val="24"/>
        </w:rPr>
        <w:t xml:space="preserve"> </w:t>
      </w:r>
      <w:r w:rsidRPr="006F6505">
        <w:rPr>
          <w:rFonts w:ascii="Arial" w:hAnsi="Arial" w:cs="Arial"/>
          <w:sz w:val="24"/>
          <w:szCs w:val="24"/>
        </w:rPr>
        <w:t xml:space="preserve">El Concejo Municipal de la villa San Luis La Herradura Departamento de la Paz en uso de sus facultades legales que le confiere el Código Municipal y considerando </w:t>
      </w:r>
      <w:r w:rsidRPr="006F6505">
        <w:rPr>
          <w:rFonts w:ascii="Arial" w:hAnsi="Arial" w:cs="Arial"/>
          <w:b/>
          <w:sz w:val="24"/>
          <w:szCs w:val="24"/>
        </w:rPr>
        <w:t>I-</w:t>
      </w:r>
      <w:r>
        <w:rPr>
          <w:rFonts w:ascii="Arial" w:hAnsi="Arial" w:cs="Arial"/>
          <w:sz w:val="24"/>
          <w:szCs w:val="24"/>
        </w:rPr>
        <w:t xml:space="preserve"> el informe presentado por el Lic. Oscar Armando Montano Chacón,</w:t>
      </w:r>
      <w:r w:rsidR="00AF0D51">
        <w:rPr>
          <w:rFonts w:ascii="Arial" w:hAnsi="Arial" w:cs="Arial"/>
          <w:sz w:val="24"/>
          <w:szCs w:val="24"/>
        </w:rPr>
        <w:t xml:space="preserve"> </w:t>
      </w:r>
      <w:r>
        <w:rPr>
          <w:rFonts w:ascii="Arial" w:hAnsi="Arial" w:cs="Arial"/>
          <w:sz w:val="24"/>
          <w:szCs w:val="24"/>
        </w:rPr>
        <w:t>Jefe de la Unidad Administrativa Tributaria Municipal, en el cual notifica sobre el Ofrecimiento</w:t>
      </w:r>
      <w:r w:rsidR="00AF0D51">
        <w:rPr>
          <w:rFonts w:ascii="Arial" w:hAnsi="Arial" w:cs="Arial"/>
          <w:sz w:val="24"/>
          <w:szCs w:val="24"/>
        </w:rPr>
        <w:t xml:space="preserve"> </w:t>
      </w:r>
      <w:r>
        <w:rPr>
          <w:rFonts w:ascii="Arial" w:hAnsi="Arial" w:cs="Arial"/>
          <w:sz w:val="24"/>
          <w:szCs w:val="24"/>
        </w:rPr>
        <w:t>como dación en pago, de un inmueble el cual está ubicado en Lote Dos, El Zapote Orilla del Canal Poniente de La Bocana Ciega; esto por parte del Licenciado Carlos Alberto Delgado Zúniga, quien actúa como Representante Legal de las empresas ITELSA, S.A. de C.V. y ZUMAR S.A. de C.V.,</w:t>
      </w:r>
      <w:r w:rsidR="00AF0D51">
        <w:rPr>
          <w:rFonts w:ascii="Arial" w:hAnsi="Arial" w:cs="Arial"/>
          <w:sz w:val="24"/>
          <w:szCs w:val="24"/>
        </w:rPr>
        <w:t xml:space="preserve"> </w:t>
      </w:r>
      <w:r>
        <w:rPr>
          <w:rFonts w:ascii="Arial" w:hAnsi="Arial" w:cs="Arial"/>
          <w:sz w:val="24"/>
          <w:szCs w:val="24"/>
        </w:rPr>
        <w:t xml:space="preserve">para solventar la deuda tributaria para con la Municipalidad, </w:t>
      </w:r>
      <w:r>
        <w:rPr>
          <w:rFonts w:ascii="Arial" w:hAnsi="Arial" w:cs="Arial"/>
          <w:b/>
          <w:sz w:val="24"/>
          <w:szCs w:val="24"/>
        </w:rPr>
        <w:t>II-</w:t>
      </w:r>
      <w:r>
        <w:rPr>
          <w:rFonts w:ascii="Arial" w:hAnsi="Arial" w:cs="Arial"/>
          <w:sz w:val="24"/>
          <w:szCs w:val="24"/>
        </w:rPr>
        <w:t xml:space="preserve"> que dicho inmueble tiene potencial para ejecutar un proyecto en beneficio de los habitantes de dicha zona, por tanto el Concejo Municipal </w:t>
      </w:r>
      <w:r>
        <w:rPr>
          <w:rFonts w:ascii="Arial" w:hAnsi="Arial" w:cs="Arial"/>
          <w:b/>
          <w:sz w:val="24"/>
          <w:szCs w:val="24"/>
        </w:rPr>
        <w:t>ACUERDA:</w:t>
      </w:r>
      <w:r w:rsidR="00AF0D51">
        <w:rPr>
          <w:rFonts w:ascii="Arial" w:hAnsi="Arial" w:cs="Arial"/>
          <w:b/>
          <w:sz w:val="24"/>
          <w:szCs w:val="24"/>
        </w:rPr>
        <w:t xml:space="preserve"> </w:t>
      </w:r>
      <w:r>
        <w:rPr>
          <w:rFonts w:ascii="Arial" w:hAnsi="Arial" w:cs="Arial"/>
          <w:b/>
          <w:sz w:val="24"/>
          <w:szCs w:val="24"/>
        </w:rPr>
        <w:t>a)</w:t>
      </w:r>
      <w:r>
        <w:rPr>
          <w:rFonts w:ascii="Arial" w:hAnsi="Arial" w:cs="Arial"/>
          <w:sz w:val="24"/>
          <w:szCs w:val="24"/>
        </w:rPr>
        <w:t xml:space="preserve"> Ratificar </w:t>
      </w:r>
      <w:r>
        <w:rPr>
          <w:rFonts w:ascii="Arial" w:hAnsi="Arial" w:cs="Arial"/>
          <w:sz w:val="24"/>
          <w:szCs w:val="24"/>
        </w:rPr>
        <w:lastRenderedPageBreak/>
        <w:t>la Determinación de Tributos Municipales, efectuada por el jefe de la Unidad de Administración Tributaria Municipal a las</w:t>
      </w:r>
      <w:r w:rsidR="00E91EA9">
        <w:rPr>
          <w:rFonts w:ascii="Arial" w:hAnsi="Arial" w:cs="Arial"/>
          <w:sz w:val="24"/>
          <w:szCs w:val="24"/>
        </w:rPr>
        <w:t xml:space="preserve">  </w:t>
      </w:r>
      <w:r>
        <w:rPr>
          <w:rFonts w:ascii="Arial" w:hAnsi="Arial" w:cs="Arial"/>
          <w:sz w:val="24"/>
          <w:szCs w:val="24"/>
        </w:rPr>
        <w:t xml:space="preserve">empresas ITELSA, S.A. de C.V. y ZUMAR S.A. de C.V. </w:t>
      </w:r>
      <w:r>
        <w:rPr>
          <w:rFonts w:ascii="Arial" w:hAnsi="Arial" w:cs="Arial"/>
          <w:b/>
          <w:sz w:val="24"/>
          <w:szCs w:val="24"/>
        </w:rPr>
        <w:t>b)</w:t>
      </w:r>
      <w:r>
        <w:rPr>
          <w:rFonts w:ascii="Arial" w:hAnsi="Arial" w:cs="Arial"/>
          <w:sz w:val="24"/>
          <w:szCs w:val="24"/>
        </w:rPr>
        <w:t xml:space="preserve"> Tener por recibida la propuesta u ofrecimiento</w:t>
      </w:r>
      <w:r w:rsidR="00E91EA9">
        <w:rPr>
          <w:rFonts w:ascii="Arial" w:hAnsi="Arial" w:cs="Arial"/>
          <w:sz w:val="24"/>
          <w:szCs w:val="24"/>
        </w:rPr>
        <w:t xml:space="preserve"> </w:t>
      </w:r>
      <w:r>
        <w:rPr>
          <w:rFonts w:ascii="Arial" w:hAnsi="Arial" w:cs="Arial"/>
          <w:sz w:val="24"/>
          <w:szCs w:val="24"/>
        </w:rPr>
        <w:t>como dación en pago del inmueble,</w:t>
      </w:r>
      <w:r w:rsidR="00E91EA9">
        <w:rPr>
          <w:rFonts w:ascii="Arial" w:hAnsi="Arial" w:cs="Arial"/>
          <w:sz w:val="24"/>
          <w:szCs w:val="24"/>
        </w:rPr>
        <w:t xml:space="preserve"> </w:t>
      </w:r>
      <w:r>
        <w:rPr>
          <w:rFonts w:ascii="Arial" w:hAnsi="Arial" w:cs="Arial"/>
          <w:sz w:val="24"/>
          <w:szCs w:val="24"/>
        </w:rPr>
        <w:t>ubicado en Lote Dos, El Zapote Orilla del Canal Poniente de La Bocana Ciega;</w:t>
      </w:r>
      <w:r w:rsidR="00E91EA9">
        <w:rPr>
          <w:rFonts w:ascii="Arial" w:hAnsi="Arial" w:cs="Arial"/>
          <w:sz w:val="24"/>
          <w:szCs w:val="24"/>
        </w:rPr>
        <w:t xml:space="preserve"> </w:t>
      </w:r>
      <w:r>
        <w:rPr>
          <w:rFonts w:ascii="Arial" w:hAnsi="Arial" w:cs="Arial"/>
          <w:sz w:val="24"/>
          <w:szCs w:val="24"/>
        </w:rPr>
        <w:t>por parte del Licenciado Carlos Alberto Delgado Zúniga, quien actúa como Representante Legal de las empresas ITELSA, S.A. de C.V. y ZUMAR S.A. de C.V.,</w:t>
      </w:r>
      <w:r w:rsidR="00E91EA9">
        <w:rPr>
          <w:rFonts w:ascii="Arial" w:hAnsi="Arial" w:cs="Arial"/>
          <w:sz w:val="24"/>
          <w:szCs w:val="24"/>
        </w:rPr>
        <w:t xml:space="preserve"> </w:t>
      </w:r>
      <w:r>
        <w:rPr>
          <w:rFonts w:ascii="Arial" w:hAnsi="Arial" w:cs="Arial"/>
          <w:sz w:val="24"/>
          <w:szCs w:val="24"/>
        </w:rPr>
        <w:t xml:space="preserve">para solventar la deuda tributaria para con la Municipalidad, </w:t>
      </w:r>
      <w:r>
        <w:rPr>
          <w:rFonts w:ascii="Arial" w:hAnsi="Arial" w:cs="Arial"/>
          <w:b/>
          <w:sz w:val="24"/>
          <w:szCs w:val="24"/>
        </w:rPr>
        <w:t>c)</w:t>
      </w:r>
      <w:r>
        <w:rPr>
          <w:rFonts w:ascii="Arial" w:hAnsi="Arial" w:cs="Arial"/>
          <w:sz w:val="24"/>
          <w:szCs w:val="24"/>
        </w:rPr>
        <w:t xml:space="preserve"> Requerir a la Unidad de Adquisiciones y Contrataciones Institucionales realizar los procesos debidos para llevar a cabo el valúo; y Autorizar al Tesorero Municipal, para la erogación de fondos, correspondientes, de conformidad a la documentación legal que se le presente.- Certifíquese y Notifíquese.- //////////////////// </w:t>
      </w:r>
    </w:p>
    <w:p w:rsidR="00CC0BC8" w:rsidRDefault="00CC0BC8" w:rsidP="00CC0BC8">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CUATRO-A:</w:t>
      </w:r>
      <w:r w:rsidRPr="006F6505">
        <w:rPr>
          <w:rFonts w:ascii="Arial" w:hAnsi="Arial" w:cs="Arial"/>
          <w:sz w:val="24"/>
          <w:szCs w:val="24"/>
        </w:rPr>
        <w:t xml:space="preserve">El Concejo Municipal de la villa San Luis La Herradura Departamento de la Paz en uso de sus facultades legales que le confiere el Código Municipal y considerando </w:t>
      </w:r>
      <w:r w:rsidRPr="006F6505">
        <w:rPr>
          <w:rFonts w:ascii="Arial" w:hAnsi="Arial" w:cs="Arial"/>
          <w:b/>
          <w:sz w:val="24"/>
          <w:szCs w:val="24"/>
        </w:rPr>
        <w:t>I-</w:t>
      </w:r>
      <w:r>
        <w:rPr>
          <w:rFonts w:ascii="Arial" w:hAnsi="Arial" w:cs="Arial"/>
          <w:sz w:val="24"/>
          <w:szCs w:val="24"/>
        </w:rPr>
        <w:t xml:space="preserve"> que actualmente el inmueble utilizado como Cementerio Municipal, está colapsando en cuanto a la saturación de puestos de enterramientos, y que esto genera la necesidad de adquirir un terreno para la ampliación de dicho cementerio </w:t>
      </w:r>
      <w:r>
        <w:rPr>
          <w:rFonts w:ascii="Arial" w:hAnsi="Arial" w:cs="Arial"/>
          <w:b/>
          <w:sz w:val="24"/>
          <w:szCs w:val="24"/>
        </w:rPr>
        <w:t>II-</w:t>
      </w:r>
      <w:r>
        <w:rPr>
          <w:rFonts w:ascii="Arial" w:hAnsi="Arial" w:cs="Arial"/>
          <w:sz w:val="24"/>
          <w:szCs w:val="24"/>
        </w:rPr>
        <w:t xml:space="preserve"> que el inmueble contiguo al Cementerio Municipal, tiene potencial para ejecutar un proyecto de ampliación del Cementerio actual, por tanto el Concejo Municipal </w:t>
      </w:r>
      <w:r>
        <w:rPr>
          <w:rFonts w:ascii="Arial" w:hAnsi="Arial" w:cs="Arial"/>
          <w:b/>
          <w:sz w:val="24"/>
          <w:szCs w:val="24"/>
        </w:rPr>
        <w:t>ACUERDA:</w:t>
      </w:r>
      <w:r w:rsidR="00EF55A5">
        <w:rPr>
          <w:rFonts w:ascii="Arial" w:hAnsi="Arial" w:cs="Arial"/>
          <w:b/>
          <w:sz w:val="24"/>
          <w:szCs w:val="24"/>
        </w:rPr>
        <w:t xml:space="preserve"> </w:t>
      </w:r>
      <w:r>
        <w:rPr>
          <w:rFonts w:ascii="Arial" w:hAnsi="Arial" w:cs="Arial"/>
          <w:b/>
          <w:sz w:val="24"/>
          <w:szCs w:val="24"/>
        </w:rPr>
        <w:t>a)</w:t>
      </w:r>
      <w:r>
        <w:rPr>
          <w:rFonts w:ascii="Arial" w:hAnsi="Arial" w:cs="Arial"/>
          <w:sz w:val="24"/>
          <w:szCs w:val="24"/>
        </w:rPr>
        <w:t xml:space="preserve"> Delegara la Licenciada Gladis del Carmen Alfaro de Villalta, Asesora Jurídica de nuestra Municipalidad para que realizase los trámites correspondientes ante la Dirección General del Presupuesto, del Ministerio de Hacienda, para llevar a cabo el valúo a dicho inmueble.- </w:t>
      </w:r>
    </w:p>
    <w:p w:rsidR="00CC0BC8" w:rsidRDefault="00CC0BC8" w:rsidP="00CC0BC8">
      <w:pPr>
        <w:spacing w:after="0"/>
        <w:jc w:val="both"/>
        <w:rPr>
          <w:rFonts w:ascii="Arial" w:hAnsi="Arial" w:cs="Arial"/>
          <w:sz w:val="24"/>
          <w:szCs w:val="24"/>
        </w:rPr>
      </w:pPr>
      <w:r w:rsidRPr="00A62F9B">
        <w:rPr>
          <w:rFonts w:ascii="Arial" w:hAnsi="Arial" w:cs="Arial"/>
          <w:b/>
          <w:sz w:val="24"/>
          <w:szCs w:val="24"/>
        </w:rPr>
        <w:t>ACUERDO NUMERO CINCO:</w:t>
      </w:r>
      <w:r w:rsidRPr="00A62F9B">
        <w:rPr>
          <w:rFonts w:ascii="Arial" w:hAnsi="Arial" w:cs="Arial"/>
          <w:sz w:val="24"/>
          <w:szCs w:val="24"/>
        </w:rPr>
        <w:t xml:space="preserve"> El Concejo Municipal de la Villa San Luis La Herradura Departamento de la Paz en uso de sus facultades legales que le confiere el Código Municipal, y considerando </w:t>
      </w:r>
      <w:r w:rsidRPr="00A62F9B">
        <w:rPr>
          <w:rFonts w:ascii="Arial" w:hAnsi="Arial" w:cs="Arial"/>
          <w:b/>
          <w:sz w:val="24"/>
          <w:szCs w:val="24"/>
        </w:rPr>
        <w:t>I-</w:t>
      </w:r>
      <w:r w:rsidRPr="00A62F9B">
        <w:rPr>
          <w:rFonts w:ascii="Arial" w:hAnsi="Arial" w:cs="Arial"/>
          <w:sz w:val="24"/>
          <w:szCs w:val="24"/>
        </w:rPr>
        <w:t xml:space="preserve"> que en </w:t>
      </w:r>
      <w:r w:rsidRPr="00A62F9B">
        <w:rPr>
          <w:rFonts w:ascii="Arial" w:hAnsi="Arial" w:cs="Arial"/>
          <w:b/>
          <w:sz w:val="24"/>
          <w:szCs w:val="24"/>
          <w:u w:val="single"/>
        </w:rPr>
        <w:t xml:space="preserve">ACUERDO NÚMERO SIETE, del </w:t>
      </w:r>
      <w:r w:rsidRPr="00A62F9B">
        <w:rPr>
          <w:rFonts w:ascii="Arial" w:hAnsi="Arial" w:cs="Arial"/>
          <w:b/>
          <w:bCs/>
          <w:sz w:val="24"/>
          <w:szCs w:val="24"/>
          <w:u w:val="single"/>
        </w:rPr>
        <w:t>ACTA NÚMERO ONCE de fecha jueves 20 de septiembre de DOS MIL DIECIOCHO;</w:t>
      </w:r>
      <w:r w:rsidRPr="00A62F9B">
        <w:rPr>
          <w:rFonts w:ascii="Arial" w:hAnsi="Arial" w:cs="Arial"/>
          <w:sz w:val="24"/>
          <w:szCs w:val="24"/>
        </w:rPr>
        <w:t xml:space="preserve"> se priorizó la solicitud presentada por los habitantes del pasaje El Tamarindo; y se designó al jefe de proyectos para que realizara una inspección en el lugar antes mencionado y formulación de un perfil técnico para evaluar la posible realización del proyecto </w:t>
      </w:r>
      <w:r w:rsidRPr="00A62F9B">
        <w:rPr>
          <w:rFonts w:ascii="Arial" w:hAnsi="Arial" w:cs="Arial"/>
          <w:b/>
          <w:sz w:val="24"/>
          <w:szCs w:val="24"/>
        </w:rPr>
        <w:t>II-</w:t>
      </w:r>
      <w:r w:rsidRPr="00A62F9B">
        <w:rPr>
          <w:rFonts w:ascii="Arial" w:hAnsi="Arial" w:cs="Arial"/>
          <w:sz w:val="24"/>
          <w:szCs w:val="24"/>
        </w:rPr>
        <w:t xml:space="preserve"> que dicho perfil o carpeta técnica no había sido presentada por el jefe de proyectos, por lo que se le solicitó darle estricto cumplimiento a dicho acuerdo municipal, </w:t>
      </w:r>
      <w:r w:rsidRPr="00A62F9B">
        <w:rPr>
          <w:rFonts w:ascii="Arial" w:hAnsi="Arial" w:cs="Arial"/>
          <w:b/>
          <w:sz w:val="24"/>
          <w:szCs w:val="24"/>
        </w:rPr>
        <w:t>III-</w:t>
      </w:r>
      <w:r w:rsidRPr="00A62F9B">
        <w:rPr>
          <w:rFonts w:ascii="Arial" w:hAnsi="Arial" w:cs="Arial"/>
          <w:sz w:val="24"/>
          <w:szCs w:val="24"/>
        </w:rPr>
        <w:t xml:space="preserve">que este día fue presentada la carpeta técnica para llevar a cabo el proyecto: Instalación de Tuberías para Drenajes de Aguas Lluvias en Pasaje El Tamarindo Barrio San Luis, con un monto total para su ejecución de $48,646.82; </w:t>
      </w:r>
      <w:r w:rsidRPr="00A62F9B">
        <w:rPr>
          <w:rFonts w:ascii="Arial" w:hAnsi="Arial" w:cs="Arial"/>
          <w:b/>
          <w:sz w:val="24"/>
          <w:szCs w:val="24"/>
        </w:rPr>
        <w:t>IV-</w:t>
      </w:r>
      <w:r w:rsidRPr="00A62F9B">
        <w:rPr>
          <w:rFonts w:ascii="Arial" w:hAnsi="Arial" w:cs="Arial"/>
          <w:sz w:val="24"/>
          <w:szCs w:val="24"/>
        </w:rPr>
        <w:t xml:space="preserve"> que actualmente la Municipalidad no cuenta con los fondos suficientes para su ejecución; por tanto el Concejo Municipal </w:t>
      </w:r>
      <w:r w:rsidRPr="00A62F9B">
        <w:rPr>
          <w:rFonts w:ascii="Arial" w:hAnsi="Arial" w:cs="Arial"/>
          <w:b/>
          <w:sz w:val="24"/>
          <w:szCs w:val="24"/>
        </w:rPr>
        <w:t>ACUERDA:</w:t>
      </w:r>
      <w:r w:rsidR="00EF55A5">
        <w:rPr>
          <w:rFonts w:ascii="Arial" w:hAnsi="Arial" w:cs="Arial"/>
          <w:b/>
          <w:sz w:val="24"/>
          <w:szCs w:val="24"/>
        </w:rPr>
        <w:t xml:space="preserve"> </w:t>
      </w:r>
      <w:r w:rsidRPr="00A62F9B">
        <w:rPr>
          <w:rFonts w:ascii="Arial" w:hAnsi="Arial" w:cs="Arial"/>
          <w:b/>
          <w:sz w:val="24"/>
          <w:szCs w:val="24"/>
        </w:rPr>
        <w:t xml:space="preserve">a) </w:t>
      </w:r>
      <w:r w:rsidRPr="00A62F9B">
        <w:rPr>
          <w:rFonts w:ascii="Arial" w:hAnsi="Arial" w:cs="Arial"/>
          <w:sz w:val="24"/>
          <w:szCs w:val="24"/>
        </w:rPr>
        <w:t xml:space="preserve">Priorizar la ejecución del Proyecto: Instalación de Tuberías para Drenajes de Aguas Lluvias en Pasaje El Tamarindo Barrio San Luis, con un monto total para su </w:t>
      </w:r>
      <w:r w:rsidRPr="00A62F9B">
        <w:rPr>
          <w:rFonts w:ascii="Arial" w:hAnsi="Arial" w:cs="Arial"/>
          <w:sz w:val="24"/>
          <w:szCs w:val="24"/>
        </w:rPr>
        <w:lastRenderedPageBreak/>
        <w:t xml:space="preserve">ejecución de $48,646.82; para el año 2020; el cual deberá consignarse el Presupuesto Municipal 2020, para llevar a cabo su ejecución.- </w:t>
      </w:r>
      <w:r>
        <w:rPr>
          <w:rFonts w:ascii="Arial" w:hAnsi="Arial" w:cs="Arial"/>
          <w:sz w:val="24"/>
          <w:szCs w:val="24"/>
        </w:rPr>
        <w:t>///////</w:t>
      </w:r>
    </w:p>
    <w:p w:rsidR="00CC0BC8" w:rsidRDefault="00CC0BC8" w:rsidP="00CC0BC8">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SEIS:</w:t>
      </w:r>
      <w:r w:rsidR="00EF55A5">
        <w:rPr>
          <w:rFonts w:ascii="Arial" w:hAnsi="Arial" w:cs="Arial"/>
          <w:b/>
          <w:sz w:val="24"/>
          <w:szCs w:val="24"/>
        </w:rPr>
        <w:t xml:space="preserve"> </w:t>
      </w:r>
      <w:r w:rsidRPr="006F6505">
        <w:rPr>
          <w:rFonts w:ascii="Arial" w:hAnsi="Arial" w:cs="Arial"/>
          <w:sz w:val="24"/>
          <w:szCs w:val="24"/>
        </w:rPr>
        <w:t xml:space="preserve">El Concejo Municipal de la </w:t>
      </w:r>
      <w:r>
        <w:rPr>
          <w:rFonts w:ascii="Arial" w:hAnsi="Arial" w:cs="Arial"/>
          <w:sz w:val="24"/>
          <w:szCs w:val="24"/>
        </w:rPr>
        <w:t>V</w:t>
      </w:r>
      <w:r w:rsidRPr="006F6505">
        <w:rPr>
          <w:rFonts w:ascii="Arial" w:hAnsi="Arial" w:cs="Arial"/>
          <w:sz w:val="24"/>
          <w:szCs w:val="24"/>
        </w:rPr>
        <w:t xml:space="preserve">illa San Luis La Herradura Departamento de la Paz en uso de sus facultades legales que le confiere el Código Municipal y considerando </w:t>
      </w:r>
      <w:r w:rsidRPr="006F6505">
        <w:rPr>
          <w:rFonts w:ascii="Arial" w:hAnsi="Arial" w:cs="Arial"/>
          <w:b/>
          <w:sz w:val="24"/>
          <w:szCs w:val="24"/>
        </w:rPr>
        <w:t>I-</w:t>
      </w:r>
      <w:r>
        <w:rPr>
          <w:rFonts w:ascii="Arial" w:hAnsi="Arial" w:cs="Arial"/>
          <w:sz w:val="24"/>
          <w:szCs w:val="24"/>
        </w:rPr>
        <w:t xml:space="preserve"> el informe presentado, por parte del Jefe de la Unidad de Catastro, referente al cumplimiento del Acuerdo Número Dos, del Acta Número Veinticinco, para el cual no ha sido posible llevar acabo su ejecución, por haber oposición por parte de la señora Ruth Margarita Pichinte; por tanto el Concejo Municipal, </w:t>
      </w:r>
      <w:r w:rsidRPr="00CD1683">
        <w:rPr>
          <w:rFonts w:ascii="Arial" w:hAnsi="Arial" w:cs="Arial"/>
          <w:b/>
          <w:sz w:val="24"/>
          <w:szCs w:val="24"/>
        </w:rPr>
        <w:t>ACUERDA</w:t>
      </w:r>
      <w:r>
        <w:rPr>
          <w:rFonts w:ascii="Arial" w:hAnsi="Arial" w:cs="Arial"/>
          <w:b/>
          <w:sz w:val="24"/>
          <w:szCs w:val="24"/>
        </w:rPr>
        <w:t>: a)</w:t>
      </w:r>
      <w:r>
        <w:rPr>
          <w:rFonts w:ascii="Arial" w:hAnsi="Arial" w:cs="Arial"/>
          <w:sz w:val="24"/>
          <w:szCs w:val="24"/>
        </w:rPr>
        <w:t xml:space="preserve"> Ratificar el</w:t>
      </w:r>
      <w:r w:rsidR="00A86D8B">
        <w:rPr>
          <w:rFonts w:ascii="Arial" w:hAnsi="Arial" w:cs="Arial"/>
          <w:sz w:val="24"/>
          <w:szCs w:val="24"/>
        </w:rPr>
        <w:t xml:space="preserve"> </w:t>
      </w:r>
      <w:r>
        <w:rPr>
          <w:rFonts w:ascii="Arial" w:hAnsi="Arial" w:cs="Arial"/>
          <w:sz w:val="24"/>
          <w:szCs w:val="24"/>
        </w:rPr>
        <w:t>Acuerdo Número Dos, del Acta Número Veinticinco, y requerir a la Unidad de Catastro solicitar el apoyo de la Policía Nacional Civil, para llevar a cabo la respectiva inspección administrativa para poder tomar las medidas del inmueble nacional que tiene la señora María Macedonia Pichinte, para realizar la partición del inmueble requerida.-El presente acuerdo municipal es con nueve votos a favor y con la salvedad del voto del Alcalde Municipal Napoleón Armando Iraheta Jirón, de conformidad al Art. 44 del Código Municipal.- /////////////////////////// Certifíquese y Notifíquese.- ////////////////////////////////////</w:t>
      </w:r>
    </w:p>
    <w:p w:rsidR="00CC0BC8" w:rsidRDefault="00CC0BC8" w:rsidP="00CC0BC8">
      <w:pPr>
        <w:spacing w:after="0"/>
        <w:jc w:val="both"/>
        <w:rPr>
          <w:rFonts w:ascii="Arial" w:eastAsia="Arial Unicode MS" w:hAnsi="Arial" w:cs="Arial"/>
          <w:sz w:val="24"/>
          <w:szCs w:val="24"/>
        </w:rPr>
      </w:pPr>
      <w:r w:rsidRPr="003263DA">
        <w:rPr>
          <w:rFonts w:ascii="Arial" w:hAnsi="Arial" w:cs="Arial"/>
          <w:b/>
          <w:sz w:val="24"/>
          <w:szCs w:val="24"/>
        </w:rPr>
        <w:t xml:space="preserve">ACUERDO NUMERO </w:t>
      </w:r>
      <w:r>
        <w:rPr>
          <w:rFonts w:ascii="Arial" w:hAnsi="Arial" w:cs="Arial"/>
          <w:b/>
          <w:sz w:val="24"/>
          <w:szCs w:val="24"/>
        </w:rPr>
        <w:t>SIETE.-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la Ley LACAP y considerando </w:t>
      </w:r>
      <w:r w:rsidRPr="00CF6A3D">
        <w:rPr>
          <w:rFonts w:ascii="Arial" w:hAnsi="Arial" w:cs="Arial"/>
          <w:b/>
          <w:sz w:val="24"/>
          <w:szCs w:val="24"/>
        </w:rPr>
        <w:t>I-</w:t>
      </w:r>
      <w:r>
        <w:rPr>
          <w:rFonts w:ascii="Arial" w:hAnsi="Arial" w:cs="Arial"/>
          <w:sz w:val="24"/>
          <w:szCs w:val="24"/>
        </w:rPr>
        <w:t xml:space="preserve"> Que según Acuerdo Número Seis, del Acta Número Veintisiete, se aprobaron los Términos de Referencia presentados por la Unidad de Adquisiciones y Contrataciones Institucionales UACI, para la contratación de un profesional para la elaboración de la Carpeta Técnica del</w:t>
      </w:r>
      <w:r w:rsidR="00A86D8B">
        <w:rPr>
          <w:rFonts w:ascii="Arial" w:hAnsi="Arial" w:cs="Arial"/>
          <w:sz w:val="24"/>
          <w:szCs w:val="24"/>
        </w:rPr>
        <w:t xml:space="preserve"> </w:t>
      </w:r>
      <w:r w:rsidRPr="004A01DA">
        <w:rPr>
          <w:rFonts w:ascii="Arial" w:eastAsia="Times New Roman" w:hAnsi="Arial" w:cs="Arial"/>
          <w:color w:val="000000"/>
          <w:szCs w:val="20"/>
          <w:lang w:val="es-SV" w:eastAsia="es-SV"/>
        </w:rPr>
        <w:t>DESARROLLO DE PROYECTO REPARACIÓN DE MUELLE EN ISLA LA COLORADA, MUN</w:t>
      </w:r>
      <w:r>
        <w:rPr>
          <w:rFonts w:ascii="Arial" w:eastAsia="Times New Roman" w:hAnsi="Arial" w:cs="Arial"/>
          <w:color w:val="000000"/>
          <w:szCs w:val="20"/>
          <w:lang w:val="es-SV" w:eastAsia="es-SV"/>
        </w:rPr>
        <w:t>ICIPIO DE SAN LUIS LA HERRADURA</w:t>
      </w:r>
      <w:r>
        <w:rPr>
          <w:rFonts w:ascii="Arial" w:hAnsi="Arial" w:cs="Arial"/>
          <w:sz w:val="24"/>
          <w:szCs w:val="24"/>
        </w:rPr>
        <w:t xml:space="preserve">; </w:t>
      </w:r>
      <w:r>
        <w:rPr>
          <w:rFonts w:ascii="Arial" w:hAnsi="Arial" w:cs="Arial"/>
          <w:b/>
          <w:sz w:val="24"/>
          <w:szCs w:val="24"/>
        </w:rPr>
        <w:t xml:space="preserve">II- </w:t>
      </w:r>
      <w:r>
        <w:rPr>
          <w:rFonts w:ascii="Arial" w:hAnsi="Arial" w:cs="Arial"/>
          <w:sz w:val="24"/>
          <w:szCs w:val="24"/>
        </w:rPr>
        <w:t xml:space="preserve">Que según Cuadro Comparativo de Ofertas recibidas, presentado este día por la jefa de la Unidad de Adquisiciones y Contrataciones Institucionales UACI, y para lo cual recomienda como mejor evaluado para la Adjudicación de la Contratación del profesional para la elaboración de la Carpeta Técnica, a la empresa D&amp;A, CONSTRUCTORES, S.A. DE C.V., por tanto el Concejo Municipal, basado dicha recomendación, </w:t>
      </w:r>
      <w:r>
        <w:rPr>
          <w:rFonts w:ascii="Arial" w:hAnsi="Arial" w:cs="Arial"/>
          <w:b/>
          <w:sz w:val="24"/>
          <w:szCs w:val="24"/>
        </w:rPr>
        <w:t xml:space="preserve">ACUERDA: </w:t>
      </w:r>
      <w:r>
        <w:rPr>
          <w:rFonts w:ascii="Arial" w:hAnsi="Arial" w:cs="Arial"/>
          <w:sz w:val="24"/>
          <w:szCs w:val="24"/>
        </w:rPr>
        <w:t>Adjudicar la Contratación del profesional para la elaboración de la Carpeta Técnica</w:t>
      </w:r>
      <w:r w:rsidR="00A86D8B">
        <w:rPr>
          <w:rFonts w:ascii="Arial" w:hAnsi="Arial" w:cs="Arial"/>
          <w:sz w:val="24"/>
          <w:szCs w:val="24"/>
        </w:rPr>
        <w:t xml:space="preserve"> </w:t>
      </w:r>
      <w:r>
        <w:rPr>
          <w:rFonts w:ascii="Arial" w:hAnsi="Arial" w:cs="Arial"/>
          <w:sz w:val="24"/>
          <w:szCs w:val="24"/>
        </w:rPr>
        <w:t>para el</w:t>
      </w:r>
      <w:r w:rsidR="00A86D8B">
        <w:rPr>
          <w:rFonts w:ascii="Arial" w:hAnsi="Arial" w:cs="Arial"/>
          <w:sz w:val="24"/>
          <w:szCs w:val="24"/>
        </w:rPr>
        <w:t xml:space="preserve"> </w:t>
      </w:r>
      <w:r w:rsidRPr="004A01DA">
        <w:rPr>
          <w:rFonts w:ascii="Arial" w:eastAsia="Times New Roman" w:hAnsi="Arial" w:cs="Arial"/>
          <w:color w:val="000000"/>
          <w:szCs w:val="20"/>
          <w:lang w:val="es-SV" w:eastAsia="es-SV"/>
        </w:rPr>
        <w:t>DESARROLLO DE PROYECTO REPARACIÓN DE MUELLE EN ISLA LA COLORADA, MUN</w:t>
      </w:r>
      <w:r>
        <w:rPr>
          <w:rFonts w:ascii="Arial" w:eastAsia="Times New Roman" w:hAnsi="Arial" w:cs="Arial"/>
          <w:color w:val="000000"/>
          <w:szCs w:val="20"/>
          <w:lang w:val="es-SV" w:eastAsia="es-SV"/>
        </w:rPr>
        <w:t>ICIPIO DE SAN LUIS LA HERRADURA</w:t>
      </w:r>
      <w:r>
        <w:rPr>
          <w:rFonts w:ascii="Arial" w:hAnsi="Arial" w:cs="Arial"/>
          <w:sz w:val="24"/>
          <w:szCs w:val="24"/>
        </w:rPr>
        <w:t>,a la empresa D&amp;A, CONSTRUCTORES, S.A. DE C.V., con un costo de elaboración de carpeta del 4.95%, del valor del proyecto; Nombrando como administrador de contrato u orden de compra, al Arquitecto Wilber Asdrúb</w:t>
      </w:r>
      <w:r w:rsidRPr="00D55E80">
        <w:rPr>
          <w:rFonts w:ascii="Arial" w:hAnsi="Arial" w:cs="Arial"/>
          <w:sz w:val="24"/>
          <w:szCs w:val="24"/>
        </w:rPr>
        <w:t>al Arévalo Villega</w:t>
      </w:r>
      <w:r>
        <w:rPr>
          <w:rFonts w:ascii="Arial" w:hAnsi="Arial" w:cs="Arial"/>
          <w:sz w:val="24"/>
          <w:szCs w:val="24"/>
        </w:rPr>
        <w:t>s, Jefe de Proyectos Municipal.-E</w:t>
      </w:r>
      <w:r w:rsidRPr="006F6505">
        <w:rPr>
          <w:rFonts w:ascii="Arial" w:hAnsi="Arial" w:cs="Arial"/>
          <w:sz w:val="24"/>
          <w:szCs w:val="24"/>
        </w:rPr>
        <w:t xml:space="preserve">l presente acuerdo municipal es con </w:t>
      </w:r>
      <w:r>
        <w:rPr>
          <w:rFonts w:ascii="Arial" w:hAnsi="Arial" w:cs="Arial"/>
          <w:sz w:val="24"/>
          <w:szCs w:val="24"/>
        </w:rPr>
        <w:t>ocho</w:t>
      </w:r>
      <w:r w:rsidRPr="006F6505">
        <w:rPr>
          <w:rFonts w:ascii="Arial" w:hAnsi="Arial" w:cs="Arial"/>
          <w:sz w:val="24"/>
          <w:szCs w:val="24"/>
        </w:rPr>
        <w:t xml:space="preserve"> votos a favor con la salvedad del voto de la sexta regidora propietaria Dr. Mirna Guadalupe Martínez Romero,</w:t>
      </w:r>
      <w:r>
        <w:rPr>
          <w:rFonts w:ascii="Arial" w:hAnsi="Arial" w:cs="Arial"/>
          <w:sz w:val="24"/>
          <w:szCs w:val="24"/>
        </w:rPr>
        <w:t xml:space="preserve"> y quinto Regidor Propietario, Milton Galileo González López,</w:t>
      </w:r>
      <w:r w:rsidRPr="006F6505">
        <w:rPr>
          <w:rFonts w:ascii="Arial" w:hAnsi="Arial" w:cs="Arial"/>
          <w:sz w:val="24"/>
          <w:szCs w:val="24"/>
        </w:rPr>
        <w:t xml:space="preserve"> de conformidad al Art. 45 del Código Municipal</w:t>
      </w:r>
      <w:r w:rsidRPr="006F6505">
        <w:rPr>
          <w:rFonts w:ascii="Arial" w:eastAsia="Arial Unicode MS" w:hAnsi="Arial" w:cs="Arial"/>
          <w:sz w:val="24"/>
          <w:szCs w:val="24"/>
        </w:rPr>
        <w:t>.- Certifíquese y Notifíquese.-</w:t>
      </w:r>
      <w:r>
        <w:rPr>
          <w:rFonts w:ascii="Arial" w:eastAsia="Arial Unicode MS" w:hAnsi="Arial" w:cs="Arial"/>
          <w:sz w:val="24"/>
          <w:szCs w:val="24"/>
        </w:rPr>
        <w:t xml:space="preserve"> /////////////////</w:t>
      </w:r>
    </w:p>
    <w:p w:rsidR="00CC0BC8" w:rsidRPr="008153BE" w:rsidRDefault="00CC0BC8" w:rsidP="00CC0BC8">
      <w:pPr>
        <w:spacing w:after="0"/>
        <w:jc w:val="both"/>
        <w:rPr>
          <w:rFonts w:ascii="Arial" w:eastAsia="Times New Roman" w:hAnsi="Arial" w:cs="Arial"/>
          <w:color w:val="000000"/>
          <w:sz w:val="24"/>
          <w:szCs w:val="24"/>
          <w:lang w:val="es-SV" w:eastAsia="es-SV"/>
        </w:rPr>
      </w:pPr>
      <w:r w:rsidRPr="008153BE">
        <w:rPr>
          <w:rFonts w:ascii="Arial" w:hAnsi="Arial" w:cs="Arial"/>
          <w:b/>
          <w:sz w:val="24"/>
          <w:szCs w:val="24"/>
        </w:rPr>
        <w:lastRenderedPageBreak/>
        <w:t>ACUERDO NÚMERO OCHO:</w:t>
      </w:r>
      <w:r w:rsidRPr="008153BE">
        <w:rPr>
          <w:rFonts w:ascii="Arial" w:hAnsi="Arial" w:cs="Arial"/>
          <w:sz w:val="24"/>
          <w:szCs w:val="24"/>
        </w:rPr>
        <w:t xml:space="preserve"> El Concejo Municipal de la villa San Luis La Herradura Departamento de la Paz en uso de sus facultades legales que le confiere el Código Municipal, y considerando: </w:t>
      </w:r>
      <w:r w:rsidRPr="008153BE">
        <w:rPr>
          <w:rFonts w:ascii="Arial" w:hAnsi="Arial" w:cs="Arial"/>
          <w:b/>
          <w:sz w:val="24"/>
          <w:szCs w:val="24"/>
        </w:rPr>
        <w:t>I-</w:t>
      </w:r>
      <w:r w:rsidRPr="008153BE">
        <w:rPr>
          <w:rFonts w:ascii="Arial" w:hAnsi="Arial" w:cs="Arial"/>
          <w:sz w:val="24"/>
          <w:szCs w:val="24"/>
        </w:rPr>
        <w:t xml:space="preserve"> Que según Acuerdo Municipal Número Ocho, del Acta Número Diecinueve, de fecha 05 de julio de 2019, se solicitó Autorización al Banco Salvadoreño de los Trabajadores, para la reorientación de fondos por la cantidad de Ciento Sesenta y Nueve Mil, Cuatrocientos Cuarenta 00/100 Dólares ($169,440.00), para la ejecución de los proyectos 1- Pavimentación con Mezcla Asfáltica de Calle Principal del Cantón El Chingo; 2- Pavimentación con Mezcla Asfáltica de Calle Principal de Caserío El Salamar; 3- Pavimentación con Mezcla Asfáltica de Calle Principal de Caserío El Chichima hacia Cantón El Escobal; </w:t>
      </w:r>
      <w:r w:rsidRPr="008153BE">
        <w:rPr>
          <w:rFonts w:ascii="Arial" w:hAnsi="Arial" w:cs="Arial"/>
          <w:b/>
          <w:sz w:val="24"/>
          <w:szCs w:val="24"/>
        </w:rPr>
        <w:t>II-</w:t>
      </w:r>
      <w:r w:rsidRPr="008153BE">
        <w:rPr>
          <w:rFonts w:ascii="Arial" w:hAnsi="Arial" w:cs="Arial"/>
          <w:sz w:val="24"/>
          <w:szCs w:val="24"/>
        </w:rPr>
        <w:t xml:space="preserve"> Que según reunión sostenida, en las instalaciones del Banco de los Trabajadores Salvadoreños, sucursal Soyapango, en la cual, según el planteamiento de la ejecución de los proyectos antes mencionados, lo que aplica es una ampliación del proyecto original solicitado, por referirse al mismo proyecto y mismo lugar de ejecución; y no una reorientación de fondos, como en su momento se solicitó; por tanto el Concejo Municipal </w:t>
      </w:r>
      <w:r w:rsidRPr="008153BE">
        <w:rPr>
          <w:rFonts w:ascii="Arial" w:hAnsi="Arial" w:cs="Arial"/>
          <w:b/>
          <w:sz w:val="24"/>
          <w:szCs w:val="24"/>
        </w:rPr>
        <w:t xml:space="preserve">ACUERDA: a) Aclarar y Especificar, </w:t>
      </w:r>
      <w:r w:rsidRPr="008153BE">
        <w:rPr>
          <w:rFonts w:ascii="Arial" w:hAnsi="Arial" w:cs="Arial"/>
          <w:sz w:val="24"/>
          <w:szCs w:val="24"/>
        </w:rPr>
        <w:t xml:space="preserve">que según el planteamiento del proyecto ejecutado, lo que aplica en dicho caso es una Ampliación del </w:t>
      </w:r>
      <w:r w:rsidRPr="008153BE">
        <w:rPr>
          <w:rFonts w:ascii="Arial" w:eastAsia="Times New Roman" w:hAnsi="Arial" w:cs="Arial"/>
          <w:color w:val="000000"/>
          <w:sz w:val="24"/>
          <w:szCs w:val="24"/>
          <w:lang w:val="es-SV" w:eastAsia="es-SV"/>
        </w:rPr>
        <w:t xml:space="preserve">DESARROLLO DE PROYECTO PAVIMENTADO DE CALLE HACIA EL CHINGO, MUNICIPIO DE SAN LUIS LA HERRADURA, por no haber cambiado el lugar o punto geográfico de realización ni el tipo de proyecto original solicitado; </w:t>
      </w:r>
    </w:p>
    <w:p w:rsidR="00CC0BC8" w:rsidRPr="008153BE" w:rsidRDefault="00CC0BC8" w:rsidP="00CC0BC8">
      <w:pPr>
        <w:spacing w:after="0"/>
        <w:jc w:val="both"/>
        <w:rPr>
          <w:rFonts w:ascii="Arial" w:hAnsi="Arial" w:cs="Arial"/>
          <w:sz w:val="24"/>
          <w:szCs w:val="24"/>
        </w:rPr>
      </w:pPr>
      <w:r w:rsidRPr="008153BE">
        <w:rPr>
          <w:rFonts w:ascii="Arial" w:eastAsia="Times New Roman" w:hAnsi="Arial" w:cs="Arial"/>
          <w:b/>
          <w:color w:val="000000"/>
          <w:sz w:val="24"/>
          <w:szCs w:val="24"/>
          <w:lang w:val="es-SV" w:eastAsia="es-SV"/>
        </w:rPr>
        <w:t>b)</w:t>
      </w:r>
      <w:r w:rsidRPr="008153BE">
        <w:rPr>
          <w:rFonts w:ascii="Arial" w:hAnsi="Arial" w:cs="Arial"/>
          <w:sz w:val="24"/>
          <w:szCs w:val="24"/>
        </w:rPr>
        <w:t xml:space="preserve"> Aclarar y Especificar, a las instituciones financieras, otorgantes del crédito institucional, específicamente al Banco de los Trabajadores Salvadoreños, que el nombre del proyecto, el cual, se solicitó con el nombre:</w:t>
      </w:r>
      <w:r w:rsidRPr="008153BE">
        <w:rPr>
          <w:rFonts w:ascii="Arial" w:eastAsia="Times New Roman" w:hAnsi="Arial" w:cs="Arial"/>
          <w:color w:val="000000"/>
          <w:sz w:val="24"/>
          <w:szCs w:val="24"/>
          <w:lang w:val="es-SV" w:eastAsia="es-SV"/>
        </w:rPr>
        <w:t xml:space="preserve"> DESARROLLO DE PROYECTO PAVIMENTADO DE CALLE HACIA EL CHINGO, MUNICIPIO DE SAN LUIS LA HERRADURA, se denominará y realizará bajo los nombres y carpetas de proyectos siguientes:</w:t>
      </w:r>
      <w:r w:rsidRPr="008153BE">
        <w:rPr>
          <w:rFonts w:ascii="Arial" w:hAnsi="Arial" w:cs="Arial"/>
          <w:sz w:val="24"/>
          <w:szCs w:val="24"/>
        </w:rPr>
        <w:t xml:space="preserve"> 1- Pavimentación con Mezcla Asfáltica de Calle Principal del Cantón El Chingo; 2- Pavimentación con Mezcla Asfáltica de Calle Principal de Caserío El Salamar; 3- Pavimentación con Mezcla Asfáltica de Calle Principal de Caserío El Chichima hacia Cantón El Escobal; los cuales comprenden el mismo lugar geográfico y tipo de proyecto original solicitado;</w:t>
      </w:r>
      <w:r w:rsidRPr="008153BE">
        <w:rPr>
          <w:rFonts w:ascii="Arial" w:hAnsi="Arial" w:cs="Arial"/>
          <w:b/>
          <w:sz w:val="24"/>
          <w:szCs w:val="24"/>
        </w:rPr>
        <w:t>c)</w:t>
      </w:r>
      <w:r w:rsidRPr="008153BE">
        <w:rPr>
          <w:rFonts w:ascii="Arial" w:hAnsi="Arial" w:cs="Arial"/>
          <w:sz w:val="24"/>
          <w:szCs w:val="24"/>
        </w:rPr>
        <w:t xml:space="preserve"> Solicitar a las instituciones financieras, otorgantes del crédito institucional, específicamente al Banco de los Trabajadores Salvadoreños, la reasignación de los fondos por la cantidad de Ciento Sesenta y Nueve Mil, Cuatrocientos Cuarenta 00/100 Dólares ($169,440.00), correspondientes a la ampliación del proyecto antes detallado, que servirán para el pago de proveedores y; los cuales serán reasignados del proyecto, solicitado bajo la denominación de:</w:t>
      </w:r>
      <w:r w:rsidRPr="008153BE">
        <w:rPr>
          <w:rFonts w:ascii="Arial" w:eastAsia="Times New Roman" w:hAnsi="Arial" w:cs="Arial"/>
          <w:color w:val="000000"/>
          <w:sz w:val="24"/>
          <w:szCs w:val="24"/>
          <w:lang w:val="es-SV" w:eastAsia="es-SV"/>
        </w:rPr>
        <w:t xml:space="preserve"> DESARROLLO DE PROYECTOS 2020</w:t>
      </w:r>
      <w:r w:rsidRPr="008153BE">
        <w:rPr>
          <w:rFonts w:ascii="Arial" w:hAnsi="Arial" w:cs="Arial"/>
          <w:sz w:val="24"/>
          <w:szCs w:val="24"/>
        </w:rPr>
        <w:t xml:space="preserve">.- </w:t>
      </w:r>
    </w:p>
    <w:p w:rsidR="00CC0BC8" w:rsidRPr="008153BE" w:rsidRDefault="00CC0BC8" w:rsidP="00CC0BC8">
      <w:pPr>
        <w:spacing w:after="0"/>
        <w:jc w:val="both"/>
        <w:rPr>
          <w:rFonts w:ascii="Arial" w:hAnsi="Arial" w:cs="Arial"/>
          <w:sz w:val="24"/>
          <w:szCs w:val="24"/>
        </w:rPr>
      </w:pPr>
      <w:r w:rsidRPr="008153BE">
        <w:rPr>
          <w:rFonts w:ascii="Arial" w:hAnsi="Arial" w:cs="Arial"/>
          <w:sz w:val="24"/>
          <w:szCs w:val="24"/>
        </w:rPr>
        <w:t xml:space="preserve">El presente acuerdo municipal es con nueve votos a favor y la salvedad del voto de la sexta regidora propietaria Dr. Mirna Guadalupe Martínez Romero, de conformidad al Art. 45 del Código Municipal; quien razona la salvedad del voto por </w:t>
      </w:r>
      <w:r w:rsidRPr="008153BE">
        <w:rPr>
          <w:rFonts w:ascii="Arial" w:hAnsi="Arial" w:cs="Arial"/>
          <w:sz w:val="24"/>
          <w:szCs w:val="24"/>
        </w:rPr>
        <w:lastRenderedPageBreak/>
        <w:t xml:space="preserve">manifestar, no haber estado de acuerdo desde el inicio con el préstamo institucional.-  </w:t>
      </w:r>
    </w:p>
    <w:p w:rsidR="00CC0BC8" w:rsidRPr="008153BE" w:rsidRDefault="00CC0BC8" w:rsidP="00CC0BC8">
      <w:pPr>
        <w:spacing w:after="0"/>
        <w:jc w:val="both"/>
        <w:rPr>
          <w:rFonts w:ascii="Arial" w:hAnsi="Arial" w:cs="Arial"/>
          <w:sz w:val="24"/>
          <w:szCs w:val="24"/>
        </w:rPr>
      </w:pPr>
      <w:r w:rsidRPr="008153BE">
        <w:rPr>
          <w:rFonts w:ascii="Arial" w:hAnsi="Arial" w:cs="Arial"/>
          <w:b/>
          <w:bCs/>
          <w:color w:val="000000"/>
          <w:sz w:val="24"/>
          <w:szCs w:val="24"/>
          <w:lang w:val="es-SV"/>
        </w:rPr>
        <w:t>ACUERDO NÚMERO OCHO - A.-</w:t>
      </w:r>
      <w:r w:rsidRPr="008153BE">
        <w:rPr>
          <w:rFonts w:ascii="Arial" w:hAnsi="Arial" w:cs="Arial"/>
          <w:color w:val="000000"/>
          <w:sz w:val="24"/>
          <w:szCs w:val="24"/>
          <w:lang w:val="es-SV"/>
        </w:rPr>
        <w:t xml:space="preserve"> Este Concejo haciendo uso de las Competencias y Facultades que le confiere el Código Municipal y considerando</w:t>
      </w:r>
      <w:r w:rsidRPr="008153BE">
        <w:rPr>
          <w:rFonts w:ascii="Arial" w:hAnsi="Arial" w:cs="Arial"/>
          <w:sz w:val="24"/>
          <w:szCs w:val="24"/>
        </w:rPr>
        <w:t xml:space="preserve">: </w:t>
      </w:r>
      <w:r w:rsidRPr="008153BE">
        <w:rPr>
          <w:rFonts w:ascii="Arial" w:hAnsi="Arial" w:cs="Arial"/>
          <w:b/>
          <w:sz w:val="24"/>
          <w:szCs w:val="24"/>
        </w:rPr>
        <w:t>I-</w:t>
      </w:r>
      <w:r w:rsidRPr="008153BE">
        <w:rPr>
          <w:rFonts w:ascii="Arial" w:hAnsi="Arial" w:cs="Arial"/>
          <w:color w:val="000000"/>
          <w:sz w:val="24"/>
          <w:szCs w:val="24"/>
          <w:lang w:val="es-SV"/>
        </w:rPr>
        <w:t>el proceso seguido para el</w:t>
      </w:r>
      <w:r w:rsidRPr="008153BE">
        <w:rPr>
          <w:rFonts w:ascii="Arial" w:eastAsia="Times New Roman" w:hAnsi="Arial" w:cs="Arial"/>
          <w:color w:val="000000"/>
          <w:sz w:val="24"/>
          <w:szCs w:val="24"/>
          <w:lang w:val="es-SV" w:eastAsia="es-SV"/>
        </w:rPr>
        <w:t xml:space="preserve"> DESARROLLO DE PROYECTO PAVIMENTADO DE CALLE HACIA EL CHINGO, MUNICIPIO DE SAN LUIS LA HERRADURA</w:t>
      </w:r>
      <w:r w:rsidRPr="008153BE">
        <w:rPr>
          <w:rFonts w:ascii="Arial" w:hAnsi="Arial" w:cs="Arial"/>
          <w:color w:val="000000"/>
          <w:sz w:val="24"/>
          <w:szCs w:val="24"/>
          <w:lang w:val="es-SV"/>
        </w:rPr>
        <w:t xml:space="preserve"> , el cual se </w:t>
      </w:r>
      <w:r w:rsidRPr="008153BE">
        <w:rPr>
          <w:rFonts w:ascii="Arial" w:eastAsia="Times New Roman" w:hAnsi="Arial" w:cs="Arial"/>
          <w:color w:val="000000"/>
          <w:sz w:val="24"/>
          <w:szCs w:val="24"/>
          <w:lang w:val="es-SV" w:eastAsia="es-SV"/>
        </w:rPr>
        <w:t>denominó y realizó bajo los nombres y carpetas de proyectos:</w:t>
      </w:r>
      <w:r w:rsidRPr="008153BE">
        <w:rPr>
          <w:rFonts w:ascii="Arial" w:hAnsi="Arial" w:cs="Arial"/>
          <w:sz w:val="24"/>
          <w:szCs w:val="24"/>
        </w:rPr>
        <w:t xml:space="preserve"> 1- Pavimentación con Mezcla Asfáltica de Calle Principal del Cantón El Chingo; 2- Pavimentación con Mezcla Asfáltica de Calle Principal de Caserío El Salamar; 3- Pavimentación con Mezcla Asfáltica de Calle Principal de Caserío El Chichima hacia Cantón El Escobal</w:t>
      </w:r>
      <w:r>
        <w:rPr>
          <w:rFonts w:ascii="Arial" w:hAnsi="Arial" w:cs="Arial"/>
          <w:sz w:val="24"/>
          <w:szCs w:val="24"/>
        </w:rPr>
        <w:t xml:space="preserve">, </w:t>
      </w:r>
      <w:r>
        <w:rPr>
          <w:rFonts w:ascii="Arial" w:hAnsi="Arial" w:cs="Arial"/>
          <w:color w:val="000000"/>
          <w:sz w:val="24"/>
          <w:szCs w:val="24"/>
          <w:lang w:val="es-SV"/>
        </w:rPr>
        <w:t>lo</w:t>
      </w:r>
      <w:r w:rsidRPr="008153BE">
        <w:rPr>
          <w:rFonts w:ascii="Arial" w:hAnsi="Arial" w:cs="Arial"/>
          <w:color w:val="000000"/>
          <w:sz w:val="24"/>
          <w:szCs w:val="24"/>
          <w:lang w:val="es-SV"/>
        </w:rPr>
        <w:t xml:space="preserve"> cual forma parte de los destinos del financiamiento otorgado por El Banco de Los Trabajadores Salvadoreños, en el mes de junio del presente año, es  preciso solicitar desembolso de los fondos obtenidos de financiamiento los cuales están depositados en el Banco de los Trabajadores Salvadoreños, cuenta de ahorro No. 7440083994</w:t>
      </w:r>
      <w:r w:rsidRPr="008153BE">
        <w:rPr>
          <w:rFonts w:ascii="Arial" w:hAnsi="Arial" w:cs="Arial"/>
          <w:sz w:val="24"/>
          <w:szCs w:val="24"/>
        </w:rPr>
        <w:t xml:space="preserve">; por tanto el Concejo Municipal </w:t>
      </w:r>
      <w:r w:rsidRPr="008153BE">
        <w:rPr>
          <w:rFonts w:ascii="Arial" w:hAnsi="Arial" w:cs="Arial"/>
          <w:b/>
          <w:sz w:val="24"/>
          <w:szCs w:val="24"/>
        </w:rPr>
        <w:t xml:space="preserve">ACUERDA: </w:t>
      </w:r>
      <w:r w:rsidRPr="008153BE">
        <w:rPr>
          <w:rFonts w:ascii="Arial" w:hAnsi="Arial" w:cs="Arial"/>
          <w:b/>
          <w:color w:val="000000"/>
          <w:sz w:val="24"/>
          <w:szCs w:val="24"/>
          <w:lang w:val="es-SV"/>
        </w:rPr>
        <w:t xml:space="preserve">a) </w:t>
      </w:r>
      <w:r w:rsidRPr="008153BE">
        <w:rPr>
          <w:rFonts w:ascii="Arial" w:hAnsi="Arial" w:cs="Arial"/>
          <w:color w:val="000000"/>
          <w:sz w:val="24"/>
          <w:szCs w:val="24"/>
          <w:lang w:val="es-SV"/>
        </w:rPr>
        <w:t>Solicitar retiro de cuenta</w:t>
      </w:r>
      <w:r>
        <w:rPr>
          <w:rFonts w:ascii="Arial" w:hAnsi="Arial" w:cs="Arial"/>
          <w:color w:val="000000"/>
          <w:sz w:val="24"/>
          <w:szCs w:val="24"/>
          <w:lang w:val="es-SV"/>
        </w:rPr>
        <w:t xml:space="preserve"> de ahorro No. 7440083994, que é</w:t>
      </w:r>
      <w:r w:rsidRPr="008153BE">
        <w:rPr>
          <w:rFonts w:ascii="Arial" w:hAnsi="Arial" w:cs="Arial"/>
          <w:color w:val="000000"/>
          <w:sz w:val="24"/>
          <w:szCs w:val="24"/>
          <w:lang w:val="es-SV"/>
        </w:rPr>
        <w:t xml:space="preserve">sta Municipalidad posee con Banco de los Trabajadores Salvadoreños, por un monto de </w:t>
      </w:r>
      <w:r w:rsidRPr="008153BE">
        <w:rPr>
          <w:rFonts w:ascii="Arial" w:hAnsi="Arial" w:cs="Arial"/>
          <w:b/>
          <w:sz w:val="24"/>
          <w:szCs w:val="24"/>
        </w:rPr>
        <w:t>Ciento Sesenta y Nueve Mil, Cuatrocientos Cuarenta 00/100 Dólares ($169,440.00)</w:t>
      </w:r>
      <w:r w:rsidRPr="008153BE">
        <w:rPr>
          <w:rFonts w:ascii="Arial" w:hAnsi="Arial" w:cs="Arial"/>
          <w:b/>
          <w:color w:val="000000"/>
          <w:sz w:val="24"/>
          <w:szCs w:val="24"/>
          <w:lang w:val="es-SV"/>
        </w:rPr>
        <w:t xml:space="preserve">.- b) </w:t>
      </w:r>
      <w:r w:rsidRPr="008153BE">
        <w:rPr>
          <w:rFonts w:ascii="Arial" w:hAnsi="Arial" w:cs="Arial"/>
          <w:color w:val="000000"/>
          <w:sz w:val="24"/>
          <w:szCs w:val="24"/>
        </w:rPr>
        <w:t xml:space="preserve">Autorizar al Tesorero Municipal </w:t>
      </w:r>
      <w:r w:rsidRPr="008153BE">
        <w:rPr>
          <w:rFonts w:ascii="Arial" w:hAnsi="Arial" w:cs="Arial"/>
          <w:color w:val="000000"/>
          <w:sz w:val="24"/>
          <w:szCs w:val="24"/>
          <w:lang w:val="es-SV"/>
        </w:rPr>
        <w:t>Cesar Alonso Villalta Reyes</w:t>
      </w:r>
      <w:r w:rsidRPr="008153BE">
        <w:rPr>
          <w:rFonts w:ascii="Arial" w:hAnsi="Arial" w:cs="Arial"/>
          <w:b/>
          <w:color w:val="000000"/>
          <w:sz w:val="24"/>
          <w:szCs w:val="24"/>
        </w:rPr>
        <w:t xml:space="preserve">, </w:t>
      </w:r>
      <w:r w:rsidRPr="008153BE">
        <w:rPr>
          <w:rFonts w:ascii="Arial" w:hAnsi="Arial" w:cs="Arial"/>
          <w:color w:val="000000"/>
          <w:sz w:val="24"/>
          <w:szCs w:val="24"/>
        </w:rPr>
        <w:t xml:space="preserve">para retirar el respectivo cheque a nombre de Alcaldía Municipal de </w:t>
      </w:r>
      <w:r w:rsidRPr="008153BE">
        <w:rPr>
          <w:rFonts w:ascii="Arial" w:hAnsi="Arial" w:cs="Arial"/>
          <w:b/>
          <w:color w:val="000000"/>
          <w:sz w:val="24"/>
          <w:szCs w:val="24"/>
        </w:rPr>
        <w:t>San Luis La Herradura;</w:t>
      </w:r>
      <w:r w:rsidR="00A86D8B">
        <w:rPr>
          <w:rFonts w:ascii="Arial" w:hAnsi="Arial" w:cs="Arial"/>
          <w:b/>
          <w:color w:val="000000"/>
          <w:sz w:val="24"/>
          <w:szCs w:val="24"/>
        </w:rPr>
        <w:t xml:space="preserve"> </w:t>
      </w:r>
      <w:r w:rsidRPr="008153BE">
        <w:rPr>
          <w:rFonts w:ascii="Arial" w:hAnsi="Arial" w:cs="Arial"/>
          <w:sz w:val="24"/>
          <w:szCs w:val="24"/>
        </w:rPr>
        <w:t xml:space="preserve">El presente acuerdo municipal es con nueve votos a favor y la salvedad del voto de la sexta regidora propietaria Dr. Mirna Guadalupe Martínez Romero, de conformidad al Art. 45 del Código Municipal; quien razona la salvedad del voto por manifestar, no haber estado de acuerdo desde el inicio con el préstamo institucional.-  Certifíquese y </w:t>
      </w:r>
      <w:r w:rsidRPr="008153BE">
        <w:rPr>
          <w:rFonts w:ascii="Arial" w:hAnsi="Arial" w:cs="Arial"/>
          <w:color w:val="000000"/>
          <w:sz w:val="24"/>
          <w:szCs w:val="24"/>
        </w:rPr>
        <w:t xml:space="preserve">remítase al Banco de los Trabajadores Salvadoreños </w:t>
      </w:r>
      <w:r w:rsidRPr="008153BE">
        <w:rPr>
          <w:rFonts w:ascii="Arial" w:hAnsi="Arial" w:cs="Arial"/>
          <w:color w:val="000000"/>
          <w:sz w:val="24"/>
          <w:szCs w:val="24"/>
          <w:lang w:val="es-SV"/>
        </w:rPr>
        <w:t>para los efectos consiguientes.-</w:t>
      </w:r>
    </w:p>
    <w:p w:rsidR="00CC0BC8" w:rsidRDefault="00CC0BC8" w:rsidP="00CC0BC8">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NUEVE: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la Ley LACAP y considerando </w:t>
      </w:r>
      <w:r w:rsidRPr="00CF6A3D">
        <w:rPr>
          <w:rFonts w:ascii="Arial" w:hAnsi="Arial" w:cs="Arial"/>
          <w:b/>
          <w:sz w:val="24"/>
          <w:szCs w:val="24"/>
        </w:rPr>
        <w:t>I-</w:t>
      </w:r>
      <w:r>
        <w:rPr>
          <w:rFonts w:ascii="Arial" w:hAnsi="Arial" w:cs="Arial"/>
          <w:sz w:val="24"/>
          <w:szCs w:val="24"/>
        </w:rPr>
        <w:t xml:space="preserve"> Que según Acuerdo Número Diez, del Acta Número Veinticinco, se aprobaron los Términos de Referencia presentados por la Unidad de Adquisiciones y Contrataciones Institucionales UACI, para la contratación de un profesional para la elaboración de la Carpeta Técnica del</w:t>
      </w:r>
      <w:r w:rsidRPr="00093771">
        <w:rPr>
          <w:rFonts w:ascii="Arial" w:eastAsia="Times New Roman" w:hAnsi="Arial" w:cs="Arial"/>
          <w:color w:val="000000"/>
          <w:sz w:val="24"/>
          <w:szCs w:val="24"/>
          <w:lang w:val="es-SV" w:eastAsia="es-SV"/>
        </w:rPr>
        <w:t>DESARROLLO DE PROYECTO REPARACIÓN DE CALLE DE ISLA LA CALZADA, MUNICIPIO DE SAN LUIS LA HERRADURA</w:t>
      </w:r>
      <w:r>
        <w:rPr>
          <w:rFonts w:ascii="Arial" w:hAnsi="Arial" w:cs="Arial"/>
          <w:sz w:val="24"/>
          <w:szCs w:val="24"/>
        </w:rPr>
        <w:t xml:space="preserve">; </w:t>
      </w:r>
      <w:r>
        <w:rPr>
          <w:rFonts w:ascii="Arial" w:hAnsi="Arial" w:cs="Arial"/>
          <w:b/>
          <w:sz w:val="24"/>
          <w:szCs w:val="24"/>
        </w:rPr>
        <w:t xml:space="preserve">II- </w:t>
      </w:r>
      <w:r>
        <w:rPr>
          <w:rFonts w:ascii="Arial" w:hAnsi="Arial" w:cs="Arial"/>
          <w:sz w:val="24"/>
          <w:szCs w:val="24"/>
        </w:rPr>
        <w:t>que este día ha sido presentado el cuadro comparativo de ofertas</w:t>
      </w:r>
      <w:r w:rsidR="00A86D8B">
        <w:rPr>
          <w:rFonts w:ascii="Arial" w:hAnsi="Arial" w:cs="Arial"/>
          <w:sz w:val="24"/>
          <w:szCs w:val="24"/>
        </w:rPr>
        <w:t xml:space="preserve"> </w:t>
      </w:r>
      <w:r>
        <w:rPr>
          <w:rFonts w:ascii="Arial" w:hAnsi="Arial" w:cs="Arial"/>
          <w:sz w:val="24"/>
          <w:szCs w:val="24"/>
        </w:rPr>
        <w:t xml:space="preserve">por la jefa de la Unidad de Adquisiciones y Contrataciones Institucionales UACI, para su adjudicación </w:t>
      </w:r>
      <w:r>
        <w:rPr>
          <w:rFonts w:ascii="Arial" w:hAnsi="Arial" w:cs="Arial"/>
          <w:b/>
          <w:sz w:val="24"/>
          <w:szCs w:val="24"/>
        </w:rPr>
        <w:t>III-</w:t>
      </w:r>
      <w:r>
        <w:rPr>
          <w:rFonts w:ascii="Arial" w:hAnsi="Arial" w:cs="Arial"/>
          <w:sz w:val="24"/>
          <w:szCs w:val="24"/>
        </w:rPr>
        <w:t xml:space="preserve"> que de acuerdo a lo discutido por todos los miembros del concejo la elaboración de dicha carpeta técnica está dentro de las capacidades técnicas del jefe de proyectos, y esto constituiría un ahorro para la municipalidad, por tanto el Concejo Municipal </w:t>
      </w:r>
      <w:r>
        <w:rPr>
          <w:rFonts w:ascii="Arial" w:hAnsi="Arial" w:cs="Arial"/>
          <w:b/>
          <w:sz w:val="24"/>
          <w:szCs w:val="24"/>
        </w:rPr>
        <w:t xml:space="preserve">ACUERDA: </w:t>
      </w:r>
      <w:r>
        <w:rPr>
          <w:rFonts w:ascii="Arial" w:hAnsi="Arial" w:cs="Arial"/>
          <w:sz w:val="24"/>
          <w:szCs w:val="24"/>
        </w:rPr>
        <w:t>Requerir al Arquitecto Wilber Asdrúb</w:t>
      </w:r>
      <w:r w:rsidRPr="00D55E80">
        <w:rPr>
          <w:rFonts w:ascii="Arial" w:hAnsi="Arial" w:cs="Arial"/>
          <w:sz w:val="24"/>
          <w:szCs w:val="24"/>
        </w:rPr>
        <w:t>al Arévalo Villega</w:t>
      </w:r>
      <w:r>
        <w:rPr>
          <w:rFonts w:ascii="Arial" w:hAnsi="Arial" w:cs="Arial"/>
          <w:sz w:val="24"/>
          <w:szCs w:val="24"/>
        </w:rPr>
        <w:t xml:space="preserve">s, Jefe de Proyectos Municipal, la elaboración de la Carpeta Técnica </w:t>
      </w:r>
      <w:r>
        <w:rPr>
          <w:rFonts w:ascii="Arial" w:hAnsi="Arial" w:cs="Arial"/>
          <w:sz w:val="24"/>
          <w:szCs w:val="24"/>
        </w:rPr>
        <w:lastRenderedPageBreak/>
        <w:t>correspondiente, para llevar a cabo el</w:t>
      </w:r>
      <w:r w:rsidRPr="00093771">
        <w:rPr>
          <w:rFonts w:ascii="Arial" w:eastAsia="Times New Roman" w:hAnsi="Arial" w:cs="Arial"/>
          <w:color w:val="000000"/>
          <w:sz w:val="24"/>
          <w:szCs w:val="24"/>
          <w:lang w:val="es-SV" w:eastAsia="es-SV"/>
        </w:rPr>
        <w:t>DESARROLLO DE PROYECTO REPARACIÓN DE CALLE DE ISLA LA CALZADA, MUNICIPIO DE SAN LUIS LA HERRADURA</w:t>
      </w:r>
      <w:r>
        <w:rPr>
          <w:rFonts w:ascii="Arial" w:hAnsi="Arial" w:cs="Arial"/>
          <w:sz w:val="24"/>
          <w:szCs w:val="24"/>
        </w:rPr>
        <w:t>.- Certifíquese y Notifíquese.- ////////</w:t>
      </w:r>
    </w:p>
    <w:p w:rsidR="00CC0BC8" w:rsidRDefault="00CC0BC8" w:rsidP="00CC0BC8">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DIEZ:</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la carpeta</w:t>
      </w:r>
      <w:r w:rsidR="00A86D8B">
        <w:rPr>
          <w:rFonts w:ascii="Arial" w:hAnsi="Arial" w:cs="Arial"/>
          <w:sz w:val="24"/>
          <w:szCs w:val="24"/>
        </w:rPr>
        <w:t xml:space="preserve"> </w:t>
      </w:r>
      <w:r>
        <w:rPr>
          <w:rFonts w:ascii="Arial" w:hAnsi="Arial" w:cs="Arial"/>
          <w:sz w:val="24"/>
          <w:szCs w:val="24"/>
        </w:rPr>
        <w:t xml:space="preserve">técnica presentada este día por el Arquitecto Wilber Asdrúbal Arévalo Villegas, jefe de proyectos, para llevar a cabo el proyecto Construcción de Baden en Calle de Desvío a Cantón El Llano, San Luis La Herradura, con un monto total para su ejecución de Cinco Mil, Seiscientos Ochenta y Dos 72/100 Dólares, ($5,682.72), </w:t>
      </w:r>
      <w:r>
        <w:rPr>
          <w:rFonts w:ascii="Arial" w:hAnsi="Arial" w:cs="Arial"/>
          <w:b/>
          <w:sz w:val="24"/>
          <w:szCs w:val="24"/>
        </w:rPr>
        <w:t>II-</w:t>
      </w:r>
      <w:r>
        <w:rPr>
          <w:rFonts w:ascii="Arial" w:hAnsi="Arial" w:cs="Arial"/>
          <w:sz w:val="24"/>
          <w:szCs w:val="24"/>
        </w:rPr>
        <w:t xml:space="preserve"> el beneficio que esto conllevará a todos los habitantes de la zona, por tanto el Concejo Municipal </w:t>
      </w:r>
      <w:r>
        <w:rPr>
          <w:rFonts w:ascii="Arial" w:hAnsi="Arial" w:cs="Arial"/>
          <w:b/>
          <w:sz w:val="24"/>
          <w:szCs w:val="24"/>
        </w:rPr>
        <w:t>ACUERDA:</w:t>
      </w:r>
      <w:r w:rsidR="00A86D8B">
        <w:rPr>
          <w:rFonts w:ascii="Arial" w:hAnsi="Arial" w:cs="Arial"/>
          <w:b/>
          <w:sz w:val="24"/>
          <w:szCs w:val="24"/>
        </w:rPr>
        <w:t xml:space="preserve"> </w:t>
      </w:r>
      <w:r>
        <w:rPr>
          <w:rFonts w:ascii="Arial" w:hAnsi="Arial" w:cs="Arial"/>
          <w:b/>
          <w:sz w:val="24"/>
          <w:szCs w:val="24"/>
        </w:rPr>
        <w:t xml:space="preserve">a) Aprobar </w:t>
      </w:r>
      <w:r>
        <w:rPr>
          <w:rFonts w:ascii="Arial" w:hAnsi="Arial" w:cs="Arial"/>
          <w:sz w:val="24"/>
          <w:szCs w:val="24"/>
        </w:rPr>
        <w:t>la carpeta</w:t>
      </w:r>
      <w:r w:rsidR="00A86D8B">
        <w:rPr>
          <w:rFonts w:ascii="Arial" w:hAnsi="Arial" w:cs="Arial"/>
          <w:sz w:val="24"/>
          <w:szCs w:val="24"/>
        </w:rPr>
        <w:t xml:space="preserve"> </w:t>
      </w:r>
      <w:r>
        <w:rPr>
          <w:rFonts w:ascii="Arial" w:hAnsi="Arial" w:cs="Arial"/>
          <w:sz w:val="24"/>
          <w:szCs w:val="24"/>
        </w:rPr>
        <w:t xml:space="preserve">técnica presentada por el Arquitecto Wilber Asdrúbal Arévalo Villegas, jefe de proyectos, para llevar a cabo el proyecto Construcción de Baden en Calle de Desvío a Cantón El Llano, San Luis La Herradura, con un monto total para su ejecución de Cinco Mil, Seiscientos Ochenta y Dos 72/100 Dólares, ($5,682.72); </w:t>
      </w:r>
      <w:r>
        <w:rPr>
          <w:rFonts w:ascii="Arial" w:hAnsi="Arial" w:cs="Arial"/>
          <w:b/>
          <w:sz w:val="24"/>
          <w:szCs w:val="24"/>
        </w:rPr>
        <w:t>b)</w:t>
      </w:r>
      <w:r>
        <w:rPr>
          <w:rFonts w:ascii="Arial" w:hAnsi="Arial" w:cs="Arial"/>
          <w:sz w:val="24"/>
          <w:szCs w:val="24"/>
        </w:rPr>
        <w:t xml:space="preserve"> Autorizar al Tesorero Municipal Cesar Alonso Villalta Reyes para que gestione en Banco de Fomento Agropecuario Sucursal Zacatecoluca la apertura de la cuenta corriente respectiva; con un monto inicial de Dos Mil, Dólares exactos ($2,000.00);</w:t>
      </w:r>
      <w:r w:rsidRPr="008932AC">
        <w:rPr>
          <w:rFonts w:ascii="Arial" w:hAnsi="Arial" w:cs="Arial"/>
          <w:sz w:val="24"/>
          <w:szCs w:val="24"/>
        </w:rPr>
        <w:t xml:space="preserve"> Nombr</w:t>
      </w:r>
      <w:r>
        <w:rPr>
          <w:rFonts w:ascii="Arial" w:hAnsi="Arial" w:cs="Arial"/>
          <w:sz w:val="24"/>
          <w:szCs w:val="24"/>
        </w:rPr>
        <w:t>ando</w:t>
      </w:r>
      <w:r w:rsidRPr="008932AC">
        <w:rPr>
          <w:rFonts w:ascii="Arial" w:hAnsi="Arial" w:cs="Arial"/>
          <w:sz w:val="24"/>
          <w:szCs w:val="24"/>
        </w:rPr>
        <w:t xml:space="preserve"> como </w:t>
      </w:r>
      <w:r>
        <w:rPr>
          <w:rFonts w:ascii="Arial" w:hAnsi="Arial" w:cs="Arial"/>
          <w:sz w:val="24"/>
          <w:szCs w:val="24"/>
        </w:rPr>
        <w:t>Titulares Autorizados para todo trámite a Cesar Alonso Villalta Reyes</w:t>
      </w:r>
      <w:r w:rsidRPr="008932AC">
        <w:rPr>
          <w:rFonts w:ascii="Arial" w:hAnsi="Arial" w:cs="Arial"/>
          <w:sz w:val="24"/>
          <w:szCs w:val="24"/>
        </w:rPr>
        <w:t xml:space="preserve"> Tesorero Municipal</w:t>
      </w:r>
      <w:r>
        <w:rPr>
          <w:rFonts w:ascii="Arial" w:hAnsi="Arial" w:cs="Arial"/>
          <w:sz w:val="24"/>
          <w:szCs w:val="24"/>
        </w:rPr>
        <w:t>,</w:t>
      </w:r>
      <w:r w:rsidRPr="008932AC">
        <w:rPr>
          <w:rFonts w:ascii="Arial" w:hAnsi="Arial" w:cs="Arial"/>
          <w:sz w:val="24"/>
          <w:szCs w:val="24"/>
        </w:rPr>
        <w:t xml:space="preserve"> a</w:t>
      </w:r>
      <w:r>
        <w:rPr>
          <w:rFonts w:ascii="Arial" w:hAnsi="Arial" w:cs="Arial"/>
          <w:sz w:val="24"/>
          <w:szCs w:val="24"/>
        </w:rPr>
        <w:t>lSr.</w:t>
      </w:r>
      <w:r w:rsidRPr="008932AC">
        <w:rPr>
          <w:rFonts w:ascii="Arial" w:hAnsi="Arial" w:cs="Arial"/>
          <w:sz w:val="24"/>
          <w:szCs w:val="24"/>
        </w:rPr>
        <w:t xml:space="preserve"> Napoleón Armando Iraheta Jirón Alcalde Municipal</w:t>
      </w:r>
      <w:r>
        <w:rPr>
          <w:rFonts w:ascii="Arial" w:hAnsi="Arial" w:cs="Arial"/>
          <w:sz w:val="24"/>
          <w:szCs w:val="24"/>
        </w:rPr>
        <w:t>,</w:t>
      </w:r>
      <w:r w:rsidRPr="008932AC">
        <w:rPr>
          <w:rFonts w:ascii="Arial" w:hAnsi="Arial" w:cs="Arial"/>
          <w:sz w:val="24"/>
          <w:szCs w:val="24"/>
        </w:rPr>
        <w:t xml:space="preserve"> y a Mari Is</w:t>
      </w:r>
      <w:r>
        <w:rPr>
          <w:rFonts w:ascii="Arial" w:hAnsi="Arial" w:cs="Arial"/>
          <w:sz w:val="24"/>
          <w:szCs w:val="24"/>
        </w:rPr>
        <w:t>abel Castillo Hernández, Tercer Regidor Propietario</w:t>
      </w:r>
      <w:r w:rsidRPr="008932AC">
        <w:rPr>
          <w:rFonts w:ascii="Arial" w:hAnsi="Arial" w:cs="Arial"/>
          <w:sz w:val="24"/>
          <w:szCs w:val="24"/>
        </w:rPr>
        <w:t>, en todo cheque serán necesarias dos firmas siendo indispens</w:t>
      </w:r>
      <w:r>
        <w:rPr>
          <w:rFonts w:ascii="Arial" w:hAnsi="Arial" w:cs="Arial"/>
          <w:sz w:val="24"/>
          <w:szCs w:val="24"/>
        </w:rPr>
        <w:t>able la del Tesorero Municipal;</w:t>
      </w:r>
      <w:r>
        <w:rPr>
          <w:rFonts w:ascii="Arial" w:hAnsi="Arial" w:cs="Arial"/>
          <w:b/>
          <w:sz w:val="24"/>
          <w:szCs w:val="24"/>
        </w:rPr>
        <w:t xml:space="preserve"> c)</w:t>
      </w:r>
      <w:r>
        <w:rPr>
          <w:rFonts w:ascii="Arial" w:hAnsi="Arial" w:cs="Arial"/>
          <w:sz w:val="24"/>
          <w:szCs w:val="24"/>
        </w:rPr>
        <w:t xml:space="preserve"> Autorizar al Tesorero Municipal, Cesar Alonso Villalta Reyes,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erogacion</w:t>
      </w:r>
      <w:r>
        <w:rPr>
          <w:rFonts w:ascii="Arial" w:hAnsi="Arial" w:cs="Arial"/>
          <w:sz w:val="24"/>
          <w:szCs w:val="24"/>
        </w:rPr>
        <w:t>es</w:t>
      </w:r>
      <w:r w:rsidRPr="003263DA">
        <w:rPr>
          <w:rFonts w:ascii="Arial" w:hAnsi="Arial" w:cs="Arial"/>
          <w:sz w:val="24"/>
          <w:szCs w:val="24"/>
        </w:rPr>
        <w:t xml:space="preserve"> de fondos</w:t>
      </w:r>
      <w:r>
        <w:rPr>
          <w:rFonts w:ascii="Arial" w:hAnsi="Arial" w:cs="Arial"/>
          <w:sz w:val="24"/>
          <w:szCs w:val="24"/>
        </w:rPr>
        <w:t xml:space="preserve"> correspondientes, a la ejecución del proyecto,</w:t>
      </w:r>
      <w:r w:rsidRPr="003263DA">
        <w:rPr>
          <w:rFonts w:ascii="Arial" w:hAnsi="Arial" w:cs="Arial"/>
          <w:sz w:val="24"/>
          <w:szCs w:val="24"/>
        </w:rPr>
        <w:t xml:space="preserve"> de conformidad a la documentación </w:t>
      </w:r>
      <w:r>
        <w:rPr>
          <w:rFonts w:ascii="Arial" w:hAnsi="Arial" w:cs="Arial"/>
          <w:sz w:val="24"/>
          <w:szCs w:val="24"/>
        </w:rPr>
        <w:t xml:space="preserve">legal que se le presente.- Gastos que serán aplicados al Presupuesto Municipal vigente, Fondos FODES 75%; Nombrándose como administrador de contrato u órdenes de compra </w:t>
      </w:r>
      <w:r w:rsidRPr="006F6505">
        <w:rPr>
          <w:rFonts w:ascii="Arial" w:hAnsi="Arial" w:cs="Arial"/>
          <w:sz w:val="24"/>
          <w:szCs w:val="24"/>
        </w:rPr>
        <w:t xml:space="preserve">al </w:t>
      </w:r>
      <w:r>
        <w:rPr>
          <w:rFonts w:ascii="Arial" w:hAnsi="Arial" w:cs="Arial"/>
          <w:sz w:val="24"/>
          <w:szCs w:val="24"/>
        </w:rPr>
        <w:t>Quinto Regidor Propietario Milton Galileo González López.- Certifíquese y Notifíquese.- ///////</w:t>
      </w:r>
    </w:p>
    <w:p w:rsidR="00CC0BC8" w:rsidRDefault="00CC0BC8" w:rsidP="00CC0BC8">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ONCE:</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que según Acuerdo Número Ocho, del Acta Número Veintisiete, se tuvo por recibida la donación de 1,120 bolsas de cemento por parte de la Asociación Azucarera de El Salvador y que a la vez, se requirió alJefe de Proyectos, la formulación de la Carpeta Técnica de los complementos a utilizar para el uso del cemento donado, el cual se usaría para la Construcción de Muros Laterales de Mampostería de Piedra en Calle que Conduce de Cantón El Escobal a Cantón Guadalupe La Zorra; </w:t>
      </w:r>
      <w:r>
        <w:rPr>
          <w:rFonts w:ascii="Arial" w:hAnsi="Arial" w:cs="Arial"/>
          <w:b/>
          <w:sz w:val="24"/>
          <w:szCs w:val="24"/>
        </w:rPr>
        <w:t>II-</w:t>
      </w:r>
      <w:r>
        <w:rPr>
          <w:rFonts w:ascii="Arial" w:hAnsi="Arial" w:cs="Arial"/>
          <w:sz w:val="24"/>
          <w:szCs w:val="24"/>
        </w:rPr>
        <w:t xml:space="preserve"> que este día se tiene a la vista carpeta</w:t>
      </w:r>
      <w:r w:rsidR="00A86D8B">
        <w:rPr>
          <w:rFonts w:ascii="Arial" w:hAnsi="Arial" w:cs="Arial"/>
          <w:sz w:val="24"/>
          <w:szCs w:val="24"/>
        </w:rPr>
        <w:t xml:space="preserve"> </w:t>
      </w:r>
      <w:r>
        <w:rPr>
          <w:rFonts w:ascii="Arial" w:hAnsi="Arial" w:cs="Arial"/>
          <w:sz w:val="24"/>
          <w:szCs w:val="24"/>
        </w:rPr>
        <w:t xml:space="preserve">técnica presentada este día por el Arquitecto Wilber Asdrúbal Arévalo Villegas, jefe de proyectos, para llevar a cabo el proyecto Construcción de Muros Laterales de Mampostería de Piedra en Calle que </w:t>
      </w:r>
      <w:r>
        <w:rPr>
          <w:rFonts w:ascii="Arial" w:hAnsi="Arial" w:cs="Arial"/>
          <w:sz w:val="24"/>
          <w:szCs w:val="24"/>
        </w:rPr>
        <w:lastRenderedPageBreak/>
        <w:t xml:space="preserve">Conduce de Cantón El Escobal a Cantón Guadalupe La Zorra, con un monto total para su ejecución de Veinte Mil, Doscientos Veinticuatro 58/100 Dólares, ($20,224.58), </w:t>
      </w:r>
      <w:r>
        <w:rPr>
          <w:rFonts w:ascii="Arial" w:hAnsi="Arial" w:cs="Arial"/>
          <w:b/>
          <w:sz w:val="24"/>
          <w:szCs w:val="24"/>
        </w:rPr>
        <w:t>II-</w:t>
      </w:r>
      <w:r>
        <w:rPr>
          <w:rFonts w:ascii="Arial" w:hAnsi="Arial" w:cs="Arial"/>
          <w:sz w:val="24"/>
          <w:szCs w:val="24"/>
        </w:rPr>
        <w:t xml:space="preserve"> que es necesario la utilización de las bolsas de cemento donadas por la Asociación Azucarera, a la brevedad de lo posible para evitar el deterioro de las mismas, por tanto el Concejo Municipal </w:t>
      </w:r>
      <w:r>
        <w:rPr>
          <w:rFonts w:ascii="Arial" w:hAnsi="Arial" w:cs="Arial"/>
          <w:b/>
          <w:sz w:val="24"/>
          <w:szCs w:val="24"/>
        </w:rPr>
        <w:t xml:space="preserve">ACUERDA:a) Aprobar </w:t>
      </w:r>
      <w:r>
        <w:rPr>
          <w:rFonts w:ascii="Arial" w:hAnsi="Arial" w:cs="Arial"/>
          <w:sz w:val="24"/>
          <w:szCs w:val="24"/>
        </w:rPr>
        <w:t>la carpeta</w:t>
      </w:r>
      <w:r w:rsidR="00B709B6">
        <w:rPr>
          <w:rFonts w:ascii="Arial" w:hAnsi="Arial" w:cs="Arial"/>
          <w:sz w:val="24"/>
          <w:szCs w:val="24"/>
        </w:rPr>
        <w:t xml:space="preserve"> </w:t>
      </w:r>
      <w:r>
        <w:rPr>
          <w:rFonts w:ascii="Arial" w:hAnsi="Arial" w:cs="Arial"/>
          <w:sz w:val="24"/>
          <w:szCs w:val="24"/>
        </w:rPr>
        <w:t xml:space="preserve">técnica presentada por el Arquitecto Wilber Asdrúbal Arévalo Villegas, jefe de proyectos, para llevar a cabo el proyecto Construcción de Muros Laterales de Mampostería de Piedra en Calle que Conduce de Cantón El Escobal a Cantón Guadalupe La Zorra, con un monto total para su ejecución de Veinte Mil, Doscientos Veinticuatro 58/100 Dólares, ($20,224.58); </w:t>
      </w:r>
      <w:r>
        <w:rPr>
          <w:rFonts w:ascii="Arial" w:hAnsi="Arial" w:cs="Arial"/>
          <w:b/>
          <w:sz w:val="24"/>
          <w:szCs w:val="24"/>
        </w:rPr>
        <w:t>b)</w:t>
      </w:r>
      <w:r>
        <w:rPr>
          <w:rFonts w:ascii="Arial" w:hAnsi="Arial" w:cs="Arial"/>
          <w:sz w:val="24"/>
          <w:szCs w:val="24"/>
        </w:rPr>
        <w:t xml:space="preserve"> Autorizar al Tesorero Municipal Cesar Alonso Villalta Reyes para que gestione en Banco de Fomento Agropecuario Sucursal Zacatecoluca la apertura de la cuenta corriente respectiva; con un monto inicial de Dos Mil, Dólares exactos ($2,000.00);</w:t>
      </w:r>
      <w:r w:rsidRPr="008932AC">
        <w:rPr>
          <w:rFonts w:ascii="Arial" w:hAnsi="Arial" w:cs="Arial"/>
          <w:sz w:val="24"/>
          <w:szCs w:val="24"/>
        </w:rPr>
        <w:t xml:space="preserve"> Nombr</w:t>
      </w:r>
      <w:r>
        <w:rPr>
          <w:rFonts w:ascii="Arial" w:hAnsi="Arial" w:cs="Arial"/>
          <w:sz w:val="24"/>
          <w:szCs w:val="24"/>
        </w:rPr>
        <w:t>ando</w:t>
      </w:r>
      <w:r w:rsidRPr="008932AC">
        <w:rPr>
          <w:rFonts w:ascii="Arial" w:hAnsi="Arial" w:cs="Arial"/>
          <w:sz w:val="24"/>
          <w:szCs w:val="24"/>
        </w:rPr>
        <w:t xml:space="preserve"> como </w:t>
      </w:r>
      <w:r>
        <w:rPr>
          <w:rFonts w:ascii="Arial" w:hAnsi="Arial" w:cs="Arial"/>
          <w:sz w:val="24"/>
          <w:szCs w:val="24"/>
        </w:rPr>
        <w:t>Titulares Autorizados para todo trámite a Cesar Alonso Villalta Reyes</w:t>
      </w:r>
      <w:r w:rsidRPr="008932AC">
        <w:rPr>
          <w:rFonts w:ascii="Arial" w:hAnsi="Arial" w:cs="Arial"/>
          <w:sz w:val="24"/>
          <w:szCs w:val="24"/>
        </w:rPr>
        <w:t xml:space="preserve"> Tesorero Municipal</w:t>
      </w:r>
      <w:r>
        <w:rPr>
          <w:rFonts w:ascii="Arial" w:hAnsi="Arial" w:cs="Arial"/>
          <w:sz w:val="24"/>
          <w:szCs w:val="24"/>
        </w:rPr>
        <w:t>,</w:t>
      </w:r>
      <w:r w:rsidRPr="008932AC">
        <w:rPr>
          <w:rFonts w:ascii="Arial" w:hAnsi="Arial" w:cs="Arial"/>
          <w:sz w:val="24"/>
          <w:szCs w:val="24"/>
        </w:rPr>
        <w:t xml:space="preserve"> a</w:t>
      </w:r>
      <w:r>
        <w:rPr>
          <w:rFonts w:ascii="Arial" w:hAnsi="Arial" w:cs="Arial"/>
          <w:sz w:val="24"/>
          <w:szCs w:val="24"/>
        </w:rPr>
        <w:t>lSr.</w:t>
      </w:r>
      <w:r w:rsidRPr="008932AC">
        <w:rPr>
          <w:rFonts w:ascii="Arial" w:hAnsi="Arial" w:cs="Arial"/>
          <w:sz w:val="24"/>
          <w:szCs w:val="24"/>
        </w:rPr>
        <w:t xml:space="preserve"> Napoleón Armando Iraheta Jirón Alcalde Municipal</w:t>
      </w:r>
      <w:r>
        <w:rPr>
          <w:rFonts w:ascii="Arial" w:hAnsi="Arial" w:cs="Arial"/>
          <w:sz w:val="24"/>
          <w:szCs w:val="24"/>
        </w:rPr>
        <w:t>,</w:t>
      </w:r>
      <w:r w:rsidRPr="008932AC">
        <w:rPr>
          <w:rFonts w:ascii="Arial" w:hAnsi="Arial" w:cs="Arial"/>
          <w:sz w:val="24"/>
          <w:szCs w:val="24"/>
        </w:rPr>
        <w:t xml:space="preserve"> y a Mari Is</w:t>
      </w:r>
      <w:r>
        <w:rPr>
          <w:rFonts w:ascii="Arial" w:hAnsi="Arial" w:cs="Arial"/>
          <w:sz w:val="24"/>
          <w:szCs w:val="24"/>
        </w:rPr>
        <w:t>abel Castillo Hernández, Tercer Regidor Propietario</w:t>
      </w:r>
      <w:r w:rsidRPr="008932AC">
        <w:rPr>
          <w:rFonts w:ascii="Arial" w:hAnsi="Arial" w:cs="Arial"/>
          <w:sz w:val="24"/>
          <w:szCs w:val="24"/>
        </w:rPr>
        <w:t>, en todo cheque serán necesarias dos firmas siendo indispens</w:t>
      </w:r>
      <w:r>
        <w:rPr>
          <w:rFonts w:ascii="Arial" w:hAnsi="Arial" w:cs="Arial"/>
          <w:sz w:val="24"/>
          <w:szCs w:val="24"/>
        </w:rPr>
        <w:t>able la del Tesorero Municipal;</w:t>
      </w:r>
      <w:r>
        <w:rPr>
          <w:rFonts w:ascii="Arial" w:hAnsi="Arial" w:cs="Arial"/>
          <w:b/>
          <w:sz w:val="24"/>
          <w:szCs w:val="24"/>
        </w:rPr>
        <w:t xml:space="preserve"> c)</w:t>
      </w:r>
      <w:r>
        <w:rPr>
          <w:rFonts w:ascii="Arial" w:hAnsi="Arial" w:cs="Arial"/>
          <w:sz w:val="24"/>
          <w:szCs w:val="24"/>
        </w:rPr>
        <w:t xml:space="preserve"> Autorizar al Tesorero Municipal, Cesar Alonso Villalta Reyes,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erogacion</w:t>
      </w:r>
      <w:r>
        <w:rPr>
          <w:rFonts w:ascii="Arial" w:hAnsi="Arial" w:cs="Arial"/>
          <w:sz w:val="24"/>
          <w:szCs w:val="24"/>
        </w:rPr>
        <w:t>es</w:t>
      </w:r>
      <w:r w:rsidRPr="003263DA">
        <w:rPr>
          <w:rFonts w:ascii="Arial" w:hAnsi="Arial" w:cs="Arial"/>
          <w:sz w:val="24"/>
          <w:szCs w:val="24"/>
        </w:rPr>
        <w:t xml:space="preserve"> de fondos</w:t>
      </w:r>
      <w:r>
        <w:rPr>
          <w:rFonts w:ascii="Arial" w:hAnsi="Arial" w:cs="Arial"/>
          <w:sz w:val="24"/>
          <w:szCs w:val="24"/>
        </w:rPr>
        <w:t xml:space="preserve"> correspondientes, a la ejecución del proyecto,</w:t>
      </w:r>
      <w:r w:rsidRPr="003263DA">
        <w:rPr>
          <w:rFonts w:ascii="Arial" w:hAnsi="Arial" w:cs="Arial"/>
          <w:sz w:val="24"/>
          <w:szCs w:val="24"/>
        </w:rPr>
        <w:t xml:space="preserve"> de conformidad a la documentación </w:t>
      </w:r>
      <w:r>
        <w:rPr>
          <w:rFonts w:ascii="Arial" w:hAnsi="Arial" w:cs="Arial"/>
          <w:sz w:val="24"/>
          <w:szCs w:val="24"/>
        </w:rPr>
        <w:t xml:space="preserve">legal que se le presente.- Gastos que serán aplicados al Presupuesto Municipal vigente, Fondos FODES 75%; Nombrándose como administrador de contrato u órdenes de compra </w:t>
      </w:r>
      <w:r w:rsidRPr="006F6505">
        <w:rPr>
          <w:rFonts w:ascii="Arial" w:hAnsi="Arial" w:cs="Arial"/>
          <w:sz w:val="24"/>
          <w:szCs w:val="24"/>
        </w:rPr>
        <w:t xml:space="preserve">al </w:t>
      </w:r>
      <w:r>
        <w:rPr>
          <w:rFonts w:ascii="Arial" w:hAnsi="Arial" w:cs="Arial"/>
          <w:sz w:val="24"/>
          <w:szCs w:val="24"/>
        </w:rPr>
        <w:t>Arquitecto Wilber Asdrubal Arévalo Villegas, jefe de proyectos.- E</w:t>
      </w:r>
      <w:r w:rsidRPr="006F6505">
        <w:rPr>
          <w:rFonts w:ascii="Arial" w:hAnsi="Arial" w:cs="Arial"/>
          <w:sz w:val="24"/>
          <w:szCs w:val="24"/>
        </w:rPr>
        <w:t xml:space="preserve">l presente acuerdo municipal es con </w:t>
      </w:r>
      <w:r>
        <w:rPr>
          <w:rFonts w:ascii="Arial" w:hAnsi="Arial" w:cs="Arial"/>
          <w:sz w:val="24"/>
          <w:szCs w:val="24"/>
        </w:rPr>
        <w:t>ocho</w:t>
      </w:r>
      <w:r w:rsidRPr="006F6505">
        <w:rPr>
          <w:rFonts w:ascii="Arial" w:hAnsi="Arial" w:cs="Arial"/>
          <w:sz w:val="24"/>
          <w:szCs w:val="24"/>
        </w:rPr>
        <w:t xml:space="preserve"> votos a favor con la salvedad del voto de la sexta regidora propietaria Dr. Mirna Guadalupe Martínez Romero,</w:t>
      </w:r>
      <w:r>
        <w:rPr>
          <w:rFonts w:ascii="Arial" w:hAnsi="Arial" w:cs="Arial"/>
          <w:sz w:val="24"/>
          <w:szCs w:val="24"/>
        </w:rPr>
        <w:t xml:space="preserve"> y quinto Regidor Propietario, Milton Galileo González López,</w:t>
      </w:r>
      <w:r w:rsidRPr="006F6505">
        <w:rPr>
          <w:rFonts w:ascii="Arial" w:hAnsi="Arial" w:cs="Arial"/>
          <w:sz w:val="24"/>
          <w:szCs w:val="24"/>
        </w:rPr>
        <w:t xml:space="preserve"> de conformidad al Art. 45 del Código Municipal</w:t>
      </w:r>
      <w:r w:rsidRPr="006F6505">
        <w:rPr>
          <w:rFonts w:ascii="Arial" w:eastAsia="Arial Unicode MS" w:hAnsi="Arial" w:cs="Arial"/>
          <w:sz w:val="24"/>
          <w:szCs w:val="24"/>
        </w:rPr>
        <w:t>.- Certifíquese y Notifíquese.-</w:t>
      </w:r>
    </w:p>
    <w:p w:rsidR="00CC0BC8" w:rsidRDefault="00CC0BC8" w:rsidP="00CC0BC8">
      <w:pPr>
        <w:spacing w:after="0"/>
        <w:jc w:val="both"/>
        <w:rPr>
          <w:rFonts w:ascii="Arial" w:hAnsi="Arial" w:cs="Arial"/>
          <w:sz w:val="24"/>
          <w:szCs w:val="24"/>
        </w:rPr>
      </w:pPr>
      <w:r w:rsidRPr="006F6505">
        <w:rPr>
          <w:rFonts w:ascii="Arial" w:hAnsi="Arial" w:cs="Arial"/>
          <w:b/>
          <w:sz w:val="24"/>
          <w:szCs w:val="24"/>
        </w:rPr>
        <w:t xml:space="preserve">ACUERDO NUMERO </w:t>
      </w:r>
      <w:r>
        <w:rPr>
          <w:rFonts w:ascii="Arial" w:hAnsi="Arial" w:cs="Arial"/>
          <w:b/>
          <w:sz w:val="24"/>
          <w:szCs w:val="24"/>
        </w:rPr>
        <w:t>DOCE:</w:t>
      </w:r>
      <w:r w:rsidRPr="006F6505">
        <w:rPr>
          <w:rFonts w:ascii="Arial" w:hAnsi="Arial" w:cs="Arial"/>
          <w:sz w:val="24"/>
          <w:szCs w:val="24"/>
        </w:rPr>
        <w:t xml:space="preserve"> El Concejo Municipal de la Villa San Luis La Herradura Departamento de La Paz en uso de sus facultades legales que le confiere el Código Municipa</w:t>
      </w:r>
      <w:r>
        <w:rPr>
          <w:rFonts w:ascii="Arial" w:hAnsi="Arial" w:cs="Arial"/>
          <w:sz w:val="24"/>
          <w:szCs w:val="24"/>
        </w:rPr>
        <w:t xml:space="preserve">l y considerando </w:t>
      </w:r>
      <w:r>
        <w:rPr>
          <w:rFonts w:ascii="Arial" w:hAnsi="Arial" w:cs="Arial"/>
          <w:b/>
          <w:sz w:val="24"/>
          <w:szCs w:val="24"/>
        </w:rPr>
        <w:t>I-</w:t>
      </w:r>
      <w:r>
        <w:rPr>
          <w:rFonts w:ascii="Arial" w:hAnsi="Arial" w:cs="Arial"/>
          <w:sz w:val="24"/>
          <w:szCs w:val="24"/>
        </w:rPr>
        <w:t xml:space="preserve"> que para la ejecución de cada uno de los proyectos realizados por vía de administración, la municipalidad se ve en la necesidad de alquilar maquinas concreteras o mezcladoras así como máquinas compactadoras; y considerando que esto a largo plazo genera una inversión mayor que al comprar dichas máquinas; por tanto el Concejo Municipal </w:t>
      </w:r>
      <w:r>
        <w:rPr>
          <w:rFonts w:ascii="Arial" w:hAnsi="Arial" w:cs="Arial"/>
          <w:b/>
          <w:sz w:val="24"/>
          <w:szCs w:val="24"/>
        </w:rPr>
        <w:t>ACUERDA:a)</w:t>
      </w:r>
      <w:r>
        <w:rPr>
          <w:rFonts w:ascii="Arial" w:hAnsi="Arial" w:cs="Arial"/>
          <w:sz w:val="24"/>
          <w:szCs w:val="24"/>
        </w:rPr>
        <w:t xml:space="preserve"> requerir a la jefa de la Unidad de Adquisiciones y Contrataciones Institucionales UACI, realizar los procesos de ley correspondientes para realizar la compra de una máquinaconcretera o mezcladora, así como una máquinas compactadora (bailarina); </w:t>
      </w:r>
      <w:r>
        <w:rPr>
          <w:rFonts w:ascii="Arial" w:hAnsi="Arial" w:cs="Arial"/>
          <w:b/>
          <w:sz w:val="24"/>
          <w:szCs w:val="24"/>
        </w:rPr>
        <w:t>b)</w:t>
      </w:r>
      <w:r>
        <w:rPr>
          <w:rFonts w:ascii="Arial" w:hAnsi="Arial" w:cs="Arial"/>
          <w:sz w:val="24"/>
          <w:szCs w:val="24"/>
        </w:rPr>
        <w:t xml:space="preserve"> Autorizar al Tesorero Municipal para la erogación de fondos de conformidad a la documentación legal que se le presente, para cubrir dicho gasto, por un monto máximo de Cinco Mil, Dólares exactos de los Estados Unidos de Norte América.- Certifíquese y Notifíquese.- /////////////////////////////////////////////////////////</w:t>
      </w:r>
    </w:p>
    <w:p w:rsidR="00CC0BC8" w:rsidRDefault="00CC0BC8" w:rsidP="00CC0BC8">
      <w:pPr>
        <w:spacing w:after="0"/>
        <w:jc w:val="both"/>
        <w:rPr>
          <w:rFonts w:ascii="Arial" w:hAnsi="Arial" w:cs="Arial"/>
          <w:sz w:val="24"/>
          <w:szCs w:val="24"/>
        </w:rPr>
      </w:pPr>
      <w:r w:rsidRPr="00D1258E">
        <w:rPr>
          <w:rFonts w:ascii="Arial" w:hAnsi="Arial" w:cs="Arial"/>
          <w:b/>
          <w:sz w:val="24"/>
          <w:szCs w:val="24"/>
        </w:rPr>
        <w:lastRenderedPageBreak/>
        <w:t xml:space="preserve">ACUERDO NUMERO </w:t>
      </w:r>
      <w:r>
        <w:rPr>
          <w:rFonts w:ascii="Arial" w:hAnsi="Arial" w:cs="Arial"/>
          <w:b/>
          <w:sz w:val="24"/>
          <w:szCs w:val="24"/>
        </w:rPr>
        <w:t>TRECE:</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7E7181">
        <w:rPr>
          <w:rFonts w:ascii="Arial" w:hAnsi="Arial" w:cs="Arial"/>
          <w:b/>
          <w:sz w:val="24"/>
          <w:szCs w:val="24"/>
        </w:rPr>
        <w:t>I-</w:t>
      </w:r>
      <w:r>
        <w:rPr>
          <w:rFonts w:ascii="Arial" w:hAnsi="Arial" w:cs="Arial"/>
          <w:sz w:val="24"/>
          <w:szCs w:val="24"/>
        </w:rPr>
        <w:t xml:space="preserve"> que este día fue presentada la solicitud de permiso o licencia temporal por parte de la Cuarta Regidora Propietaria Nelda Rebeca Córdova Santiago, para ausentarse como miembro del Concejo por el período de doce meses contados a partir de esta reunión; por tanto el Concejo Municipal de conformidad al artículo 30, literal 20 y 25, del Código Municipal, </w:t>
      </w:r>
      <w:r>
        <w:rPr>
          <w:rFonts w:ascii="Arial" w:hAnsi="Arial" w:cs="Arial"/>
          <w:b/>
          <w:sz w:val="24"/>
          <w:szCs w:val="24"/>
        </w:rPr>
        <w:t>ACUERDA: A)</w:t>
      </w:r>
      <w:r>
        <w:rPr>
          <w:rFonts w:ascii="Arial" w:hAnsi="Arial" w:cs="Arial"/>
          <w:sz w:val="24"/>
          <w:szCs w:val="24"/>
        </w:rPr>
        <w:t xml:space="preserve"> Aprobar el permiso/licencia temporal por doce meses a partir de este día, para la Cuarta Regidora Propietaria Nelda Rebeca Córdova Santiago; </w:t>
      </w:r>
      <w:r>
        <w:rPr>
          <w:rFonts w:ascii="Arial" w:hAnsi="Arial" w:cs="Arial"/>
          <w:b/>
          <w:sz w:val="24"/>
          <w:szCs w:val="24"/>
        </w:rPr>
        <w:t>B)</w:t>
      </w:r>
      <w:r>
        <w:rPr>
          <w:rFonts w:ascii="Arial" w:hAnsi="Arial" w:cs="Arial"/>
          <w:sz w:val="24"/>
          <w:szCs w:val="24"/>
        </w:rPr>
        <w:t xml:space="preserve"> Nombrar como sustituto al Primer Regidor Suplente: Marvin Antonio Portillo Valencia.- Certifíquese y Notifíquese.- /////////////////////////////////////////////////////////////////////</w:t>
      </w:r>
    </w:p>
    <w:p w:rsidR="00CC0BC8" w:rsidRPr="006F6505" w:rsidRDefault="00CC0BC8" w:rsidP="00CC0BC8">
      <w:pPr>
        <w:spacing w:after="0"/>
        <w:jc w:val="both"/>
        <w:rPr>
          <w:rFonts w:ascii="Arial" w:hAnsi="Arial" w:cs="Arial"/>
          <w:sz w:val="24"/>
          <w:szCs w:val="24"/>
        </w:rPr>
      </w:pPr>
      <w:r w:rsidRPr="006F6505">
        <w:rPr>
          <w:rFonts w:ascii="Arial" w:hAnsi="Arial" w:cs="Arial"/>
          <w:sz w:val="24"/>
          <w:szCs w:val="24"/>
        </w:rPr>
        <w:t xml:space="preserve">Y no habiendo más que hacer constar se da por terminada la presente acta que firmamos.- </w:t>
      </w:r>
      <w:r>
        <w:rPr>
          <w:rFonts w:ascii="Arial" w:hAnsi="Arial" w:cs="Arial"/>
          <w:sz w:val="24"/>
          <w:szCs w:val="24"/>
        </w:rPr>
        <w:t>///////////////////////////////////////////////</w:t>
      </w:r>
    </w:p>
    <w:p w:rsidR="00CC0BC8" w:rsidRDefault="00CC0BC8" w:rsidP="00CC0BC8">
      <w:pPr>
        <w:spacing w:after="0"/>
        <w:jc w:val="both"/>
        <w:rPr>
          <w:rFonts w:ascii="Arial" w:hAnsi="Arial" w:cs="Arial"/>
          <w:color w:val="000000"/>
          <w:sz w:val="24"/>
          <w:szCs w:val="24"/>
          <w:lang w:val="es-SV"/>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Pr="006F6505" w:rsidRDefault="00CC0BC8" w:rsidP="00CC0BC8">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CC0BC8" w:rsidRPr="006F6505" w:rsidRDefault="00CC0BC8" w:rsidP="00CC0BC8">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CC0BC8"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Marvin Antonio Portillo Valencia</w:t>
      </w:r>
    </w:p>
    <w:p w:rsidR="00CC0BC8" w:rsidRPr="006F6505" w:rsidRDefault="00CC0BC8" w:rsidP="00CC0BC8">
      <w:pPr>
        <w:autoSpaceDE w:val="0"/>
        <w:autoSpaceDN w:val="0"/>
        <w:adjustRightInd w:val="0"/>
        <w:spacing w:after="0"/>
        <w:jc w:val="both"/>
        <w:rPr>
          <w:rFonts w:ascii="Arial" w:hAnsi="Arial" w:cs="Arial"/>
          <w:sz w:val="24"/>
          <w:szCs w:val="24"/>
        </w:rPr>
      </w:pPr>
      <w:r>
        <w:rPr>
          <w:rFonts w:ascii="Arial" w:hAnsi="Arial" w:cs="Arial"/>
          <w:sz w:val="24"/>
          <w:szCs w:val="24"/>
        </w:rPr>
        <w:t>TERCERA REGIDORA PROPIETARIA</w:t>
      </w:r>
      <w:r w:rsidRPr="006F6505">
        <w:rPr>
          <w:rFonts w:ascii="Arial" w:hAnsi="Arial" w:cs="Arial"/>
          <w:sz w:val="24"/>
          <w:szCs w:val="24"/>
        </w:rPr>
        <w:t xml:space="preserve">   CUARTO REGIDOR PROPIETARIO</w:t>
      </w:r>
      <w:r>
        <w:rPr>
          <w:rFonts w:ascii="Arial" w:hAnsi="Arial" w:cs="Arial"/>
          <w:sz w:val="24"/>
          <w:szCs w:val="24"/>
        </w:rPr>
        <w:t xml:space="preserve"> INTO</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lastRenderedPageBreak/>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CC0BC8" w:rsidRPr="006F6505" w:rsidRDefault="00CC0BC8" w:rsidP="00CC0BC8">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Francisco Neftalí Reyes Minero.      </w:t>
      </w: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SEGUNDO REGIDOR SUPLENTE.        </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Pr>
          <w:rFonts w:ascii="Arial" w:hAnsi="Arial" w:cs="Arial"/>
          <w:sz w:val="24"/>
          <w:szCs w:val="24"/>
          <w:lang w:val="en-US"/>
        </w:rPr>
        <w:t>Orsy Minero Díaz</w:t>
      </w:r>
      <w:r w:rsidRPr="006F6505">
        <w:rPr>
          <w:rFonts w:ascii="Arial" w:hAnsi="Arial" w:cs="Arial"/>
          <w:sz w:val="24"/>
          <w:szCs w:val="24"/>
          <w:lang w:val="en-US"/>
        </w:rPr>
        <w:t>.</w:t>
      </w: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Rony Erasmo Santillana Asencio</w:t>
      </w:r>
    </w:p>
    <w:p w:rsidR="00CC0BC8" w:rsidRDefault="00CC0BC8" w:rsidP="00CC0BC8">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CC0BC8" w:rsidRDefault="00CC0BC8" w:rsidP="00CC0BC8">
      <w:pPr>
        <w:spacing w:after="0"/>
        <w:jc w:val="both"/>
        <w:rPr>
          <w:rFonts w:ascii="Arial" w:hAnsi="Arial" w:cs="Arial"/>
          <w:sz w:val="24"/>
          <w:szCs w:val="24"/>
        </w:rPr>
      </w:pPr>
    </w:p>
    <w:sectPr w:rsidR="00CC0BC8" w:rsidSect="007E73B4">
      <w:footerReference w:type="even" r:id="rId7"/>
      <w:footerReference w:type="default" r:id="rId8"/>
      <w:pgSz w:w="12240" w:h="15840"/>
      <w:pgMar w:top="851" w:right="1418" w:bottom="1985"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01B9" w:rsidRDefault="005E01B9" w:rsidP="00356B35">
      <w:pPr>
        <w:spacing w:after="0" w:line="240" w:lineRule="auto"/>
      </w:pPr>
      <w:r>
        <w:separator/>
      </w:r>
    </w:p>
  </w:endnote>
  <w:endnote w:type="continuationSeparator" w:id="1">
    <w:p w:rsidR="005E01B9" w:rsidRDefault="005E01B9" w:rsidP="00356B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3442002"/>
      <w:docPartObj>
        <w:docPartGallery w:val="Page Numbers (Bottom of Page)"/>
        <w:docPartUnique/>
      </w:docPartObj>
    </w:sdtPr>
    <w:sdtEndPr>
      <w:rPr>
        <w:b/>
      </w:rPr>
    </w:sdtEndPr>
    <w:sdtContent>
      <w:p w:rsidR="00D02E9A" w:rsidRPr="003905BD" w:rsidRDefault="00074512">
        <w:pPr>
          <w:pStyle w:val="Piedepgina"/>
          <w:rPr>
            <w:b/>
          </w:rPr>
        </w:pPr>
        <w:r w:rsidRPr="003905BD">
          <w:rPr>
            <w:b/>
          </w:rPr>
          <w:fldChar w:fldCharType="begin"/>
        </w:r>
        <w:r w:rsidR="00CC0BC8" w:rsidRPr="003905BD">
          <w:rPr>
            <w:b/>
          </w:rPr>
          <w:instrText>PAGE   \* MERGEFORMAT</w:instrText>
        </w:r>
        <w:r w:rsidRPr="003905BD">
          <w:rPr>
            <w:b/>
          </w:rPr>
          <w:fldChar w:fldCharType="separate"/>
        </w:r>
        <w:r w:rsidR="00CC0BC8">
          <w:rPr>
            <w:b/>
            <w:noProof/>
          </w:rPr>
          <w:t>258</w:t>
        </w:r>
        <w:r w:rsidRPr="003905BD">
          <w:rPr>
            <w:b/>
          </w:rPr>
          <w:fldChar w:fldCharType="end"/>
        </w:r>
      </w:p>
    </w:sdtContent>
  </w:sdt>
  <w:p w:rsidR="00D02E9A" w:rsidRDefault="005E01B9">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3720965"/>
      <w:docPartObj>
        <w:docPartGallery w:val="Page Numbers (Bottom of Page)"/>
        <w:docPartUnique/>
      </w:docPartObj>
    </w:sdtPr>
    <w:sdtEndPr>
      <w:rPr>
        <w:b/>
      </w:rPr>
    </w:sdtEndPr>
    <w:sdtContent>
      <w:p w:rsidR="00D02E9A" w:rsidRPr="003905BD" w:rsidRDefault="00074512">
        <w:pPr>
          <w:pStyle w:val="Piedepgina"/>
          <w:jc w:val="right"/>
          <w:rPr>
            <w:b/>
          </w:rPr>
        </w:pPr>
        <w:r w:rsidRPr="003905BD">
          <w:rPr>
            <w:b/>
          </w:rPr>
          <w:fldChar w:fldCharType="begin"/>
        </w:r>
        <w:r w:rsidR="00CC0BC8" w:rsidRPr="003905BD">
          <w:rPr>
            <w:b/>
          </w:rPr>
          <w:instrText>PAGE   \* MERGEFORMAT</w:instrText>
        </w:r>
        <w:r w:rsidRPr="003905BD">
          <w:rPr>
            <w:b/>
          </w:rPr>
          <w:fldChar w:fldCharType="separate"/>
        </w:r>
        <w:r w:rsidR="00B709B6">
          <w:rPr>
            <w:b/>
            <w:noProof/>
          </w:rPr>
          <w:t>8</w:t>
        </w:r>
        <w:r w:rsidRPr="003905BD">
          <w:rPr>
            <w:b/>
          </w:rPr>
          <w:fldChar w:fldCharType="end"/>
        </w:r>
      </w:p>
    </w:sdtContent>
  </w:sdt>
  <w:p w:rsidR="00D02E9A" w:rsidRDefault="005E01B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01B9" w:rsidRDefault="005E01B9" w:rsidP="00356B35">
      <w:pPr>
        <w:spacing w:after="0" w:line="240" w:lineRule="auto"/>
      </w:pPr>
      <w:r>
        <w:separator/>
      </w:r>
    </w:p>
  </w:footnote>
  <w:footnote w:type="continuationSeparator" w:id="1">
    <w:p w:rsidR="005E01B9" w:rsidRDefault="005E01B9" w:rsidP="00356B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4275B"/>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0585733E"/>
    <w:multiLevelType w:val="hybridMultilevel"/>
    <w:tmpl w:val="467EE2BE"/>
    <w:lvl w:ilvl="0" w:tplc="BE80D4A4">
      <w:start w:val="2"/>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nsid w:val="0F880585"/>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10897B0E"/>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nsid w:val="12347B6C"/>
    <w:multiLevelType w:val="hybridMultilevel"/>
    <w:tmpl w:val="0FE08546"/>
    <w:lvl w:ilvl="0" w:tplc="65EC6AA4">
      <w:start w:val="1"/>
      <w:numFmt w:val="decimal"/>
      <w:lvlText w:val="%1."/>
      <w:lvlJc w:val="left"/>
      <w:pPr>
        <w:ind w:left="720" w:hanging="360"/>
      </w:pPr>
      <w:rPr>
        <w:rFonts w:ascii="Arial" w:eastAsiaTheme="minorHAnsi" w:hAnsi="Arial" w:cs="Arial"/>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nsid w:val="19087C7E"/>
    <w:multiLevelType w:val="hybridMultilevel"/>
    <w:tmpl w:val="3BB6132A"/>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6">
    <w:nsid w:val="1B540AA5"/>
    <w:multiLevelType w:val="hybridMultilevel"/>
    <w:tmpl w:val="66E259EA"/>
    <w:lvl w:ilvl="0" w:tplc="993881A0">
      <w:start w:val="5"/>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20F334D1"/>
    <w:multiLevelType w:val="hybridMultilevel"/>
    <w:tmpl w:val="778A4A74"/>
    <w:lvl w:ilvl="0" w:tplc="28A81C84">
      <w:start w:val="1"/>
      <w:numFmt w:val="upp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2AA53AE3"/>
    <w:multiLevelType w:val="hybridMultilevel"/>
    <w:tmpl w:val="1ADA6E70"/>
    <w:lvl w:ilvl="0" w:tplc="2F5AF23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2C6421E1"/>
    <w:multiLevelType w:val="hybridMultilevel"/>
    <w:tmpl w:val="2A54664A"/>
    <w:lvl w:ilvl="0" w:tplc="693E0D0E">
      <w:start w:val="1"/>
      <w:numFmt w:val="upperRoman"/>
      <w:lvlText w:val="%1."/>
      <w:lvlJc w:val="left"/>
      <w:pPr>
        <w:tabs>
          <w:tab w:val="num" w:pos="1080"/>
        </w:tabs>
        <w:ind w:left="1080" w:hanging="720"/>
      </w:pPr>
      <w:rPr>
        <w:rFonts w:ascii="Times New Roman" w:hAnsi="Times New Roman"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350F2F39"/>
    <w:multiLevelType w:val="hybridMultilevel"/>
    <w:tmpl w:val="A01E0C80"/>
    <w:lvl w:ilvl="0" w:tplc="440A0015">
      <w:start w:val="1"/>
      <w:numFmt w:val="upperLetter"/>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nsid w:val="38AB460D"/>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39E95B79"/>
    <w:multiLevelType w:val="hybridMultilevel"/>
    <w:tmpl w:val="EE780502"/>
    <w:lvl w:ilvl="0" w:tplc="20BE8EE6">
      <w:start w:val="4"/>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3BAD11E6"/>
    <w:multiLevelType w:val="hybridMultilevel"/>
    <w:tmpl w:val="1B9C91D4"/>
    <w:lvl w:ilvl="0" w:tplc="7604DAE6">
      <w:start w:val="1"/>
      <w:numFmt w:val="upperLetter"/>
      <w:lvlText w:val="%1)"/>
      <w:lvlJc w:val="left"/>
      <w:pPr>
        <w:ind w:left="720" w:hanging="360"/>
      </w:pPr>
      <w:rPr>
        <w:rFonts w:hint="default"/>
        <w:u w:val="none"/>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47490401"/>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nsid w:val="4DEF7E80"/>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50940E0D"/>
    <w:multiLevelType w:val="hybridMultilevel"/>
    <w:tmpl w:val="86500E2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7">
    <w:nsid w:val="51A909A9"/>
    <w:multiLevelType w:val="hybridMultilevel"/>
    <w:tmpl w:val="542A3868"/>
    <w:lvl w:ilvl="0" w:tplc="5DDC3C78">
      <w:start w:val="1"/>
      <w:numFmt w:val="upperLetter"/>
      <w:lvlText w:val="%1."/>
      <w:lvlJc w:val="left"/>
      <w:pPr>
        <w:ind w:left="720" w:hanging="360"/>
      </w:pPr>
      <w:rPr>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nsid w:val="53496CA3"/>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54881AE1"/>
    <w:multiLevelType w:val="hybridMultilevel"/>
    <w:tmpl w:val="A5C060E0"/>
    <w:lvl w:ilvl="0" w:tplc="440A0015">
      <w:start w:val="1"/>
      <w:numFmt w:val="upperLetter"/>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551250D0"/>
    <w:multiLevelType w:val="hybridMultilevel"/>
    <w:tmpl w:val="4B404C24"/>
    <w:lvl w:ilvl="0" w:tplc="75B04A42">
      <w:start w:val="1"/>
      <w:numFmt w:val="upperRoman"/>
      <w:lvlText w:val="%1."/>
      <w:lvlJc w:val="left"/>
      <w:pPr>
        <w:ind w:left="1080" w:hanging="72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nsid w:val="57731DFD"/>
    <w:multiLevelType w:val="hybridMultilevel"/>
    <w:tmpl w:val="275097E4"/>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2">
    <w:nsid w:val="5A872A2A"/>
    <w:multiLevelType w:val="hybridMultilevel"/>
    <w:tmpl w:val="CAB06B54"/>
    <w:lvl w:ilvl="0" w:tplc="53C40B24">
      <w:start w:val="1"/>
      <w:numFmt w:val="lowerLetter"/>
      <w:lvlText w:val="%1)"/>
      <w:lvlJc w:val="left"/>
      <w:pPr>
        <w:ind w:left="405" w:hanging="36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3">
    <w:nsid w:val="5F784E07"/>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nsid w:val="61302949"/>
    <w:multiLevelType w:val="hybridMultilevel"/>
    <w:tmpl w:val="35B616AA"/>
    <w:lvl w:ilvl="0" w:tplc="440A0015">
      <w:start w:val="1"/>
      <w:numFmt w:val="upp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nsid w:val="62BB68E9"/>
    <w:multiLevelType w:val="hybridMultilevel"/>
    <w:tmpl w:val="1B9C91D4"/>
    <w:lvl w:ilvl="0" w:tplc="7604DAE6">
      <w:start w:val="1"/>
      <w:numFmt w:val="upperLetter"/>
      <w:lvlText w:val="%1)"/>
      <w:lvlJc w:val="left"/>
      <w:pPr>
        <w:ind w:left="720" w:hanging="360"/>
      </w:pPr>
      <w:rPr>
        <w:rFonts w:hint="default"/>
        <w:u w:val="none"/>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nsid w:val="64125707"/>
    <w:multiLevelType w:val="hybridMultilevel"/>
    <w:tmpl w:val="2F24EA4C"/>
    <w:lvl w:ilvl="0" w:tplc="E94A584C">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6A673A84"/>
    <w:multiLevelType w:val="hybridMultilevel"/>
    <w:tmpl w:val="84CE3D6C"/>
    <w:lvl w:ilvl="0" w:tplc="F38AB3A4">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nsid w:val="6AF33D17"/>
    <w:multiLevelType w:val="hybridMultilevel"/>
    <w:tmpl w:val="542A3868"/>
    <w:lvl w:ilvl="0" w:tplc="5DDC3C78">
      <w:start w:val="1"/>
      <w:numFmt w:val="upperLetter"/>
      <w:lvlText w:val="%1."/>
      <w:lvlJc w:val="left"/>
      <w:pPr>
        <w:ind w:left="720" w:hanging="360"/>
      </w:pPr>
      <w:rPr>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nsid w:val="6BD054C6"/>
    <w:multiLevelType w:val="hybridMultilevel"/>
    <w:tmpl w:val="BC9EAC80"/>
    <w:lvl w:ilvl="0" w:tplc="599660DC">
      <w:start w:val="1"/>
      <w:numFmt w:val="upp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nsid w:val="6F2E07B5"/>
    <w:multiLevelType w:val="hybridMultilevel"/>
    <w:tmpl w:val="FA0C4444"/>
    <w:lvl w:ilvl="0" w:tplc="66D2DDB0">
      <w:start w:val="1"/>
      <w:numFmt w:val="decimal"/>
      <w:lvlText w:val="%1."/>
      <w:lvlJc w:val="left"/>
      <w:pPr>
        <w:ind w:left="720" w:hanging="360"/>
      </w:pPr>
      <w:rPr>
        <w:rFonts w:hint="default"/>
        <w:sz w:val="24"/>
        <w:szCs w:val="24"/>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nsid w:val="6F7E15C3"/>
    <w:multiLevelType w:val="hybridMultilevel"/>
    <w:tmpl w:val="2F18277C"/>
    <w:lvl w:ilvl="0" w:tplc="3CFAD488">
      <w:start w:val="1"/>
      <w:numFmt w:val="lowerLetter"/>
      <w:lvlText w:val="%1)"/>
      <w:lvlJc w:val="left"/>
      <w:pPr>
        <w:ind w:left="720" w:hanging="360"/>
      </w:pPr>
      <w:rPr>
        <w:rFonts w:ascii="Arial" w:hAnsi="Arial" w:cs="Arial" w:hint="default"/>
        <w:b/>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2">
    <w:nsid w:val="72516C13"/>
    <w:multiLevelType w:val="hybridMultilevel"/>
    <w:tmpl w:val="BBDA226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33">
    <w:nsid w:val="73E43852"/>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76D35903"/>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5">
    <w:nsid w:val="7E501C94"/>
    <w:multiLevelType w:val="hybridMultilevel"/>
    <w:tmpl w:val="434AC6E6"/>
    <w:lvl w:ilvl="0" w:tplc="569AC8D4">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6">
    <w:nsid w:val="7E654065"/>
    <w:multiLevelType w:val="hybridMultilevel"/>
    <w:tmpl w:val="82AC8186"/>
    <w:lvl w:ilvl="0" w:tplc="FB3E2F42">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29"/>
  </w:num>
  <w:num w:numId="2">
    <w:abstractNumId w:val="36"/>
  </w:num>
  <w:num w:numId="3">
    <w:abstractNumId w:val="25"/>
  </w:num>
  <w:num w:numId="4">
    <w:abstractNumId w:val="10"/>
  </w:num>
  <w:num w:numId="5">
    <w:abstractNumId w:val="28"/>
  </w:num>
  <w:num w:numId="6">
    <w:abstractNumId w:val="5"/>
  </w:num>
  <w:num w:numId="7">
    <w:abstractNumId w:val="19"/>
  </w:num>
  <w:num w:numId="8">
    <w:abstractNumId w:val="24"/>
  </w:num>
  <w:num w:numId="9">
    <w:abstractNumId w:val="7"/>
  </w:num>
  <w:num w:numId="10">
    <w:abstractNumId w:val="21"/>
  </w:num>
  <w:num w:numId="11">
    <w:abstractNumId w:val="1"/>
  </w:num>
  <w:num w:numId="12">
    <w:abstractNumId w:val="27"/>
  </w:num>
  <w:num w:numId="13">
    <w:abstractNumId w:val="13"/>
  </w:num>
  <w:num w:numId="14">
    <w:abstractNumId w:val="4"/>
  </w:num>
  <w:num w:numId="15">
    <w:abstractNumId w:val="18"/>
  </w:num>
  <w:num w:numId="16">
    <w:abstractNumId w:val="15"/>
  </w:num>
  <w:num w:numId="17">
    <w:abstractNumId w:val="3"/>
  </w:num>
  <w:num w:numId="18">
    <w:abstractNumId w:val="33"/>
  </w:num>
  <w:num w:numId="19">
    <w:abstractNumId w:val="20"/>
  </w:num>
  <w:num w:numId="20">
    <w:abstractNumId w:val="14"/>
  </w:num>
  <w:num w:numId="21">
    <w:abstractNumId w:val="26"/>
  </w:num>
  <w:num w:numId="22">
    <w:abstractNumId w:val="16"/>
  </w:num>
  <w:num w:numId="23">
    <w:abstractNumId w:val="6"/>
  </w:num>
  <w:num w:numId="24">
    <w:abstractNumId w:val="35"/>
  </w:num>
  <w:num w:numId="25">
    <w:abstractNumId w:val="34"/>
  </w:num>
  <w:num w:numId="26">
    <w:abstractNumId w:val="23"/>
  </w:num>
  <w:num w:numId="27">
    <w:abstractNumId w:val="2"/>
  </w:num>
  <w:num w:numId="28">
    <w:abstractNumId w:val="0"/>
  </w:num>
  <w:num w:numId="29">
    <w:abstractNumId w:val="12"/>
  </w:num>
  <w:num w:numId="30">
    <w:abstractNumId w:val="31"/>
  </w:num>
  <w:num w:numId="31">
    <w:abstractNumId w:val="22"/>
  </w:num>
  <w:num w:numId="32">
    <w:abstractNumId w:val="8"/>
  </w:num>
  <w:num w:numId="33">
    <w:abstractNumId w:val="11"/>
  </w:num>
  <w:num w:numId="34">
    <w:abstractNumId w:val="9"/>
  </w:num>
  <w:num w:numId="35">
    <w:abstractNumId w:val="30"/>
  </w:num>
  <w:num w:numId="36">
    <w:abstractNumId w:val="32"/>
  </w:num>
  <w:num w:numId="3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C0BC8"/>
    <w:rsid w:val="00001DBD"/>
    <w:rsid w:val="00074512"/>
    <w:rsid w:val="001C62AD"/>
    <w:rsid w:val="0028455D"/>
    <w:rsid w:val="00356B35"/>
    <w:rsid w:val="005B2745"/>
    <w:rsid w:val="005E01B9"/>
    <w:rsid w:val="009E501F"/>
    <w:rsid w:val="00A86D8B"/>
    <w:rsid w:val="00AF0D51"/>
    <w:rsid w:val="00B70823"/>
    <w:rsid w:val="00B709B6"/>
    <w:rsid w:val="00B832D7"/>
    <w:rsid w:val="00C26FA0"/>
    <w:rsid w:val="00CC0BC8"/>
    <w:rsid w:val="00CC33CE"/>
    <w:rsid w:val="00E91EA9"/>
    <w:rsid w:val="00EF55A5"/>
  </w:rsids>
  <m:mathPr>
    <m:mathFont m:val="Cambria Math"/>
    <m:brkBin m:val="before"/>
    <m:brkBinSub m:val="--"/>
    <m:smallFrac/>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BC8"/>
    <w:pPr>
      <w:spacing w:after="200" w:line="276" w:lineRule="auto"/>
    </w:pPr>
    <w:rPr>
      <w:lang w:val="es-ES"/>
    </w:rPr>
  </w:style>
  <w:style w:type="paragraph" w:styleId="Ttulo1">
    <w:name w:val="heading 1"/>
    <w:basedOn w:val="Normal"/>
    <w:next w:val="Normal"/>
    <w:link w:val="Ttulo1Car"/>
    <w:uiPriority w:val="9"/>
    <w:qFormat/>
    <w:rsid w:val="00CC0B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C0BC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CC0BC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CC0B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C0BC8"/>
    <w:rPr>
      <w:rFonts w:asciiTheme="majorHAnsi" w:eastAsiaTheme="majorEastAsia" w:hAnsiTheme="majorHAnsi" w:cstheme="majorBidi"/>
      <w:color w:val="2E74B5" w:themeColor="accent1" w:themeShade="BF"/>
      <w:sz w:val="32"/>
      <w:szCs w:val="32"/>
      <w:lang w:val="es-ES"/>
    </w:rPr>
  </w:style>
  <w:style w:type="character" w:customStyle="1" w:styleId="Ttulo2Car">
    <w:name w:val="Título 2 Car"/>
    <w:basedOn w:val="Fuentedeprrafopredeter"/>
    <w:link w:val="Ttulo2"/>
    <w:uiPriority w:val="9"/>
    <w:rsid w:val="00CC0BC8"/>
    <w:rPr>
      <w:rFonts w:asciiTheme="majorHAnsi" w:eastAsiaTheme="majorEastAsia" w:hAnsiTheme="majorHAnsi" w:cstheme="majorBidi"/>
      <w:color w:val="2E74B5" w:themeColor="accent1" w:themeShade="BF"/>
      <w:sz w:val="26"/>
      <w:szCs w:val="26"/>
      <w:lang w:val="es-ES"/>
    </w:rPr>
  </w:style>
  <w:style w:type="character" w:customStyle="1" w:styleId="Ttulo3Car">
    <w:name w:val="Título 3 Car"/>
    <w:basedOn w:val="Fuentedeprrafopredeter"/>
    <w:link w:val="Ttulo3"/>
    <w:uiPriority w:val="9"/>
    <w:rsid w:val="00CC0BC8"/>
    <w:rPr>
      <w:rFonts w:asciiTheme="majorHAnsi" w:eastAsiaTheme="majorEastAsia" w:hAnsiTheme="majorHAnsi" w:cstheme="majorBidi"/>
      <w:color w:val="1F4D78" w:themeColor="accent1" w:themeShade="7F"/>
      <w:sz w:val="24"/>
      <w:szCs w:val="24"/>
      <w:lang w:val="es-ES"/>
    </w:rPr>
  </w:style>
  <w:style w:type="character" w:customStyle="1" w:styleId="Ttulo4Car">
    <w:name w:val="Título 4 Car"/>
    <w:basedOn w:val="Fuentedeprrafopredeter"/>
    <w:link w:val="Ttulo4"/>
    <w:uiPriority w:val="9"/>
    <w:rsid w:val="00CC0BC8"/>
    <w:rPr>
      <w:rFonts w:asciiTheme="majorHAnsi" w:eastAsiaTheme="majorEastAsia" w:hAnsiTheme="majorHAnsi" w:cstheme="majorBidi"/>
      <w:i/>
      <w:iCs/>
      <w:color w:val="2E74B5" w:themeColor="accent1" w:themeShade="BF"/>
      <w:lang w:val="es-ES"/>
    </w:rPr>
  </w:style>
  <w:style w:type="paragraph" w:styleId="Textoindependiente">
    <w:name w:val="Body Text"/>
    <w:basedOn w:val="Normal"/>
    <w:link w:val="TextoindependienteCar"/>
    <w:uiPriority w:val="99"/>
    <w:unhideWhenUsed/>
    <w:rsid w:val="00CC0BC8"/>
    <w:pPr>
      <w:spacing w:after="120" w:line="240" w:lineRule="auto"/>
    </w:pPr>
    <w:rPr>
      <w:rFonts w:ascii="Times New Roman" w:eastAsia="Times New Roman" w:hAnsi="Times New Roman" w:cs="Times New Roman"/>
      <w:sz w:val="24"/>
      <w:szCs w:val="24"/>
      <w:lang w:val="es-SV" w:eastAsia="es-SV"/>
    </w:rPr>
  </w:style>
  <w:style w:type="character" w:customStyle="1" w:styleId="TextoindependienteCar">
    <w:name w:val="Texto independiente Car"/>
    <w:basedOn w:val="Fuentedeprrafopredeter"/>
    <w:link w:val="Textoindependiente"/>
    <w:uiPriority w:val="99"/>
    <w:rsid w:val="00CC0BC8"/>
    <w:rPr>
      <w:rFonts w:ascii="Times New Roman" w:eastAsia="Times New Roman" w:hAnsi="Times New Roman" w:cs="Times New Roman"/>
      <w:sz w:val="24"/>
      <w:szCs w:val="24"/>
      <w:lang w:eastAsia="es-SV"/>
    </w:rPr>
  </w:style>
  <w:style w:type="paragraph" w:styleId="Encabezado">
    <w:name w:val="header"/>
    <w:basedOn w:val="Normal"/>
    <w:link w:val="EncabezadoCar"/>
    <w:uiPriority w:val="99"/>
    <w:unhideWhenUsed/>
    <w:rsid w:val="00CC0BC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C0BC8"/>
    <w:rPr>
      <w:lang w:val="es-ES"/>
    </w:rPr>
  </w:style>
  <w:style w:type="paragraph" w:styleId="Piedepgina">
    <w:name w:val="footer"/>
    <w:basedOn w:val="Normal"/>
    <w:link w:val="PiedepginaCar"/>
    <w:uiPriority w:val="99"/>
    <w:unhideWhenUsed/>
    <w:rsid w:val="00CC0BC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C0BC8"/>
    <w:rPr>
      <w:lang w:val="es-ES"/>
    </w:rPr>
  </w:style>
  <w:style w:type="table" w:styleId="Tablaconcuadrcula">
    <w:name w:val="Table Grid"/>
    <w:basedOn w:val="Tablanormal"/>
    <w:uiPriority w:val="59"/>
    <w:rsid w:val="00CC0B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odegloboCar">
    <w:name w:val="Texto de globo Car"/>
    <w:basedOn w:val="Fuentedeprrafopredeter"/>
    <w:link w:val="Textodeglobo"/>
    <w:uiPriority w:val="99"/>
    <w:semiHidden/>
    <w:rsid w:val="00CC0BC8"/>
    <w:rPr>
      <w:rFonts w:ascii="Segoe UI" w:hAnsi="Segoe UI" w:cs="Segoe UI"/>
      <w:sz w:val="18"/>
      <w:szCs w:val="18"/>
      <w:lang w:val="es-ES"/>
    </w:rPr>
  </w:style>
  <w:style w:type="paragraph" w:styleId="Textodeglobo">
    <w:name w:val="Balloon Text"/>
    <w:basedOn w:val="Normal"/>
    <w:link w:val="TextodegloboCar"/>
    <w:uiPriority w:val="99"/>
    <w:semiHidden/>
    <w:unhideWhenUsed/>
    <w:rsid w:val="00CC0BC8"/>
    <w:pPr>
      <w:spacing w:after="0" w:line="240" w:lineRule="auto"/>
    </w:pPr>
    <w:rPr>
      <w:rFonts w:ascii="Segoe UI" w:hAnsi="Segoe UI" w:cs="Segoe UI"/>
      <w:sz w:val="18"/>
      <w:szCs w:val="18"/>
    </w:rPr>
  </w:style>
  <w:style w:type="character" w:customStyle="1" w:styleId="TextodegloboCar1">
    <w:name w:val="Texto de globo Car1"/>
    <w:basedOn w:val="Fuentedeprrafopredeter"/>
    <w:uiPriority w:val="99"/>
    <w:semiHidden/>
    <w:rsid w:val="00CC0BC8"/>
    <w:rPr>
      <w:rFonts w:ascii="Segoe UI" w:hAnsi="Segoe UI" w:cs="Segoe UI"/>
      <w:sz w:val="18"/>
      <w:szCs w:val="18"/>
      <w:lang w:val="es-ES"/>
    </w:rPr>
  </w:style>
  <w:style w:type="paragraph" w:styleId="Prrafodelista">
    <w:name w:val="List Paragraph"/>
    <w:basedOn w:val="Normal"/>
    <w:uiPriority w:val="34"/>
    <w:qFormat/>
    <w:rsid w:val="00CC0BC8"/>
    <w:pPr>
      <w:ind w:left="720"/>
      <w:contextualSpacing/>
    </w:pPr>
  </w:style>
  <w:style w:type="character" w:customStyle="1" w:styleId="TextocomentarioCar">
    <w:name w:val="Texto comentario Car"/>
    <w:basedOn w:val="Fuentedeprrafopredeter"/>
    <w:link w:val="Textocomentario"/>
    <w:uiPriority w:val="99"/>
    <w:semiHidden/>
    <w:rsid w:val="00CC0BC8"/>
    <w:rPr>
      <w:sz w:val="20"/>
      <w:szCs w:val="20"/>
      <w:lang w:val="es-ES"/>
    </w:rPr>
  </w:style>
  <w:style w:type="paragraph" w:styleId="Textocomentario">
    <w:name w:val="annotation text"/>
    <w:basedOn w:val="Normal"/>
    <w:link w:val="TextocomentarioCar"/>
    <w:uiPriority w:val="99"/>
    <w:semiHidden/>
    <w:unhideWhenUsed/>
    <w:rsid w:val="00CC0BC8"/>
    <w:pPr>
      <w:spacing w:line="240" w:lineRule="auto"/>
    </w:pPr>
    <w:rPr>
      <w:sz w:val="20"/>
      <w:szCs w:val="20"/>
    </w:rPr>
  </w:style>
  <w:style w:type="character" w:customStyle="1" w:styleId="TextocomentarioCar1">
    <w:name w:val="Texto comentario Car1"/>
    <w:basedOn w:val="Fuentedeprrafopredeter"/>
    <w:uiPriority w:val="99"/>
    <w:semiHidden/>
    <w:rsid w:val="00CC0BC8"/>
    <w:rPr>
      <w:sz w:val="20"/>
      <w:szCs w:val="20"/>
      <w:lang w:val="es-ES"/>
    </w:rPr>
  </w:style>
  <w:style w:type="character" w:customStyle="1" w:styleId="AsuntodelcomentarioCar">
    <w:name w:val="Asunto del comentario Car"/>
    <w:basedOn w:val="TextocomentarioCar"/>
    <w:link w:val="Asuntodelcomentario"/>
    <w:uiPriority w:val="99"/>
    <w:semiHidden/>
    <w:rsid w:val="00CC0BC8"/>
    <w:rPr>
      <w:b/>
      <w:bCs/>
      <w:sz w:val="20"/>
      <w:szCs w:val="20"/>
      <w:lang w:val="es-ES"/>
    </w:rPr>
  </w:style>
  <w:style w:type="paragraph" w:styleId="Asuntodelcomentario">
    <w:name w:val="annotation subject"/>
    <w:basedOn w:val="Textocomentario"/>
    <w:next w:val="Textocomentario"/>
    <w:link w:val="AsuntodelcomentarioCar"/>
    <w:uiPriority w:val="99"/>
    <w:semiHidden/>
    <w:unhideWhenUsed/>
    <w:rsid w:val="00CC0BC8"/>
    <w:rPr>
      <w:b/>
      <w:bCs/>
    </w:rPr>
  </w:style>
  <w:style w:type="character" w:customStyle="1" w:styleId="AsuntodelcomentarioCar1">
    <w:name w:val="Asunto del comentario Car1"/>
    <w:basedOn w:val="TextocomentarioCar1"/>
    <w:uiPriority w:val="99"/>
    <w:semiHidden/>
    <w:rsid w:val="00CC0BC8"/>
    <w:rPr>
      <w:b/>
      <w:bCs/>
      <w:sz w:val="20"/>
      <w:szCs w:val="20"/>
      <w:lang w:val="es-ES"/>
    </w:rPr>
  </w:style>
  <w:style w:type="character" w:customStyle="1" w:styleId="TextonotaalfinalCar">
    <w:name w:val="Texto nota al final Car"/>
    <w:basedOn w:val="Fuentedeprrafopredeter"/>
    <w:link w:val="Textonotaalfinal"/>
    <w:uiPriority w:val="99"/>
    <w:semiHidden/>
    <w:rsid w:val="00CC0BC8"/>
    <w:rPr>
      <w:sz w:val="20"/>
      <w:szCs w:val="20"/>
      <w:lang w:val="es-ES"/>
    </w:rPr>
  </w:style>
  <w:style w:type="paragraph" w:styleId="Textonotaalfinal">
    <w:name w:val="endnote text"/>
    <w:basedOn w:val="Normal"/>
    <w:link w:val="TextonotaalfinalCar"/>
    <w:uiPriority w:val="99"/>
    <w:semiHidden/>
    <w:unhideWhenUsed/>
    <w:rsid w:val="00CC0BC8"/>
    <w:pPr>
      <w:spacing w:after="0" w:line="240" w:lineRule="auto"/>
    </w:pPr>
    <w:rPr>
      <w:sz w:val="20"/>
      <w:szCs w:val="20"/>
    </w:rPr>
  </w:style>
  <w:style w:type="character" w:customStyle="1" w:styleId="TextonotaalfinalCar1">
    <w:name w:val="Texto nota al final Car1"/>
    <w:basedOn w:val="Fuentedeprrafopredeter"/>
    <w:uiPriority w:val="99"/>
    <w:semiHidden/>
    <w:rsid w:val="00CC0BC8"/>
    <w:rPr>
      <w:sz w:val="20"/>
      <w:szCs w:val="20"/>
      <w:lang w:val="es-ES"/>
    </w:rPr>
  </w:style>
  <w:style w:type="paragraph" w:customStyle="1" w:styleId="Default">
    <w:name w:val="Default"/>
    <w:rsid w:val="00CC0BC8"/>
    <w:pPr>
      <w:autoSpaceDE w:val="0"/>
      <w:autoSpaceDN w:val="0"/>
      <w:adjustRightInd w:val="0"/>
      <w:spacing w:after="0" w:line="240" w:lineRule="auto"/>
    </w:pPr>
    <w:rPr>
      <w:rFonts w:ascii="Tahoma" w:hAnsi="Tahoma" w:cs="Tahoma"/>
      <w:color w:val="000000"/>
      <w:sz w:val="24"/>
      <w:szCs w:val="24"/>
    </w:rPr>
  </w:style>
  <w:style w:type="character" w:styleId="Textodelmarcadordeposicin">
    <w:name w:val="Placeholder Text"/>
    <w:basedOn w:val="Fuentedeprrafopredeter"/>
    <w:uiPriority w:val="99"/>
    <w:semiHidden/>
    <w:rsid w:val="00CC0BC8"/>
    <w:rPr>
      <w:color w:val="808080"/>
    </w:rPr>
  </w:style>
  <w:style w:type="paragraph" w:styleId="Lista">
    <w:name w:val="List"/>
    <w:basedOn w:val="Normal"/>
    <w:uiPriority w:val="99"/>
    <w:unhideWhenUsed/>
    <w:rsid w:val="00CC0BC8"/>
    <w:pPr>
      <w:ind w:left="283" w:hanging="283"/>
      <w:contextualSpacing/>
    </w:pPr>
  </w:style>
  <w:style w:type="paragraph" w:styleId="Epgrafe">
    <w:name w:val="caption"/>
    <w:basedOn w:val="Normal"/>
    <w:next w:val="Normal"/>
    <w:uiPriority w:val="35"/>
    <w:unhideWhenUsed/>
    <w:qFormat/>
    <w:rsid w:val="00CC0BC8"/>
    <w:pPr>
      <w:spacing w:line="240" w:lineRule="auto"/>
    </w:pPr>
    <w:rPr>
      <w:i/>
      <w:iCs/>
      <w:color w:val="44546A" w:themeColor="text2"/>
      <w:sz w:val="18"/>
      <w:szCs w:val="18"/>
    </w:rPr>
  </w:style>
  <w:style w:type="paragraph" w:styleId="Sangradetextonormal">
    <w:name w:val="Body Text Indent"/>
    <w:basedOn w:val="Normal"/>
    <w:link w:val="SangradetextonormalCar"/>
    <w:uiPriority w:val="99"/>
    <w:unhideWhenUsed/>
    <w:rsid w:val="00CC0BC8"/>
    <w:pPr>
      <w:spacing w:after="120"/>
      <w:ind w:left="283"/>
    </w:pPr>
  </w:style>
  <w:style w:type="character" w:customStyle="1" w:styleId="SangradetextonormalCar">
    <w:name w:val="Sangría de texto normal Car"/>
    <w:basedOn w:val="Fuentedeprrafopredeter"/>
    <w:link w:val="Sangradetextonormal"/>
    <w:uiPriority w:val="99"/>
    <w:rsid w:val="00CC0BC8"/>
    <w:rPr>
      <w:lang w:val="es-ES"/>
    </w:rPr>
  </w:style>
  <w:style w:type="paragraph" w:styleId="Textoindependienteprimerasangra">
    <w:name w:val="Body Text First Indent"/>
    <w:basedOn w:val="Textoindependiente"/>
    <w:link w:val="TextoindependienteprimerasangraCar"/>
    <w:uiPriority w:val="99"/>
    <w:unhideWhenUsed/>
    <w:rsid w:val="00CC0BC8"/>
    <w:pPr>
      <w:spacing w:after="200" w:line="276" w:lineRule="auto"/>
      <w:ind w:firstLine="360"/>
    </w:pPr>
    <w:rPr>
      <w:rFonts w:asciiTheme="minorHAnsi" w:eastAsiaTheme="minorHAnsi" w:hAnsiTheme="minorHAnsi" w:cstheme="minorBidi"/>
      <w:sz w:val="22"/>
      <w:szCs w:val="22"/>
      <w:lang w:val="es-ES" w:eastAsia="en-US"/>
    </w:rPr>
  </w:style>
  <w:style w:type="character" w:customStyle="1" w:styleId="TextoindependienteprimerasangraCar">
    <w:name w:val="Texto independiente primera sangría Car"/>
    <w:basedOn w:val="TextoindependienteCar"/>
    <w:link w:val="Textoindependienteprimerasangra"/>
    <w:uiPriority w:val="99"/>
    <w:rsid w:val="00CC0BC8"/>
    <w:rPr>
      <w:rFonts w:ascii="Times New Roman" w:eastAsia="Times New Roman" w:hAnsi="Times New Roman" w:cs="Times New Roman"/>
      <w:sz w:val="24"/>
      <w:szCs w:val="24"/>
      <w:lang w:val="es-ES" w:eastAsia="es-SV"/>
    </w:rPr>
  </w:style>
  <w:style w:type="paragraph" w:styleId="Textoindependienteprimerasangra2">
    <w:name w:val="Body Text First Indent 2"/>
    <w:basedOn w:val="Sangradetextonormal"/>
    <w:link w:val="Textoindependienteprimerasangra2Car"/>
    <w:uiPriority w:val="99"/>
    <w:unhideWhenUsed/>
    <w:rsid w:val="00CC0BC8"/>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CC0BC8"/>
    <w:rPr>
      <w:lang w:val="es-E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10</Pages>
  <Words>4002</Words>
  <Characters>22013</Characters>
  <Application>Microsoft Office Word</Application>
  <DocSecurity>0</DocSecurity>
  <Lines>183</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chaman_cesar2016@hotmail.com</dc:creator>
  <cp:keywords/>
  <dc:description/>
  <cp:lastModifiedBy>OFI_INFORMACION</cp:lastModifiedBy>
  <cp:revision>11</cp:revision>
  <dcterms:created xsi:type="dcterms:W3CDTF">2020-09-10T17:08:00Z</dcterms:created>
  <dcterms:modified xsi:type="dcterms:W3CDTF">2020-10-02T18:00:00Z</dcterms:modified>
</cp:coreProperties>
</file>